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489447190"/>
            <w:bookmarkStart w:id="1" w:name="_Toc109067528"/>
            <w:bookmarkStart w:id="2" w:name="_Toc424450689"/>
            <w:bookmarkStart w:id="3" w:name="_Toc109110026"/>
            <w:bookmarkEnd w:id="1"/>
            <w:bookmarkEnd w:id="2"/>
            <w:bookmarkEnd w:id="3"/>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306"/>
        <w:gridCol w:w="3306"/>
      </w:tblGrid>
      <w:tr w:rsidR="00A91418" w:rsidRPr="00F4033B" w14:paraId="1E082FBE" w14:textId="77777777" w:rsidTr="00A91418">
        <w:tc>
          <w:tcPr>
            <w:tcW w:w="3306" w:type="dxa"/>
          </w:tcPr>
          <w:p w14:paraId="1A6510D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3306" w:type="dxa"/>
            <w:shd w:val="clear" w:color="auto" w:fill="auto"/>
          </w:tcPr>
          <w:p w14:paraId="324366B0" w14:textId="77777777" w:rsidR="00A91418" w:rsidRPr="00F4033B" w:rsidRDefault="00A91418" w:rsidP="00D070F1">
            <w:pPr>
              <w:widowControl w:val="0"/>
              <w:ind w:firstLine="0"/>
              <w:rPr>
                <w:rFonts w:ascii="Times New Roman" w:hAnsi="Times New Roman"/>
                <w:sz w:val="20"/>
                <w:szCs w:val="20"/>
                <w:lang w:val="ru-RU"/>
              </w:rPr>
            </w:pPr>
            <w:bookmarkStart w:id="4" w:name="_Toc222738771"/>
            <w:bookmarkStart w:id="5" w:name="_Toc222738776"/>
            <w:bookmarkStart w:id="6" w:name="_Toc222738786"/>
            <w:bookmarkStart w:id="7" w:name="_Toc222738790"/>
            <w:bookmarkStart w:id="8" w:name="_Toc222738791"/>
            <w:bookmarkStart w:id="9" w:name="_Toc222738794"/>
            <w:bookmarkEnd w:id="4"/>
            <w:bookmarkEnd w:id="5"/>
            <w:bookmarkEnd w:id="6"/>
            <w:bookmarkEnd w:id="7"/>
            <w:bookmarkEnd w:id="8"/>
            <w:bookmarkEnd w:id="9"/>
            <w:r w:rsidRPr="00F4033B">
              <w:rPr>
                <w:rFonts w:ascii="Times New Roman" w:hAnsi="Times New Roman"/>
                <w:sz w:val="20"/>
                <w:szCs w:val="20"/>
                <w:lang w:val="ru-RU"/>
              </w:rPr>
              <w:t>Прил</w:t>
            </w:r>
            <w:r w:rsidR="008D4CAB" w:rsidRPr="00F4033B">
              <w:rPr>
                <w:rFonts w:ascii="Times New Roman" w:hAnsi="Times New Roman"/>
                <w:sz w:val="20"/>
                <w:szCs w:val="20"/>
                <w:lang w:val="ru-RU"/>
              </w:rPr>
              <w:t>ожение №__ к договору №______</w:t>
            </w:r>
            <w:r w:rsidRPr="00F4033B">
              <w:rPr>
                <w:rFonts w:ascii="Times New Roman" w:hAnsi="Times New Roman"/>
                <w:sz w:val="20"/>
                <w:szCs w:val="20"/>
                <w:lang w:val="ru-RU"/>
              </w:rPr>
              <w:t>_от_______ 20___</w:t>
            </w:r>
          </w:p>
        </w:tc>
        <w:tc>
          <w:tcPr>
            <w:tcW w:w="3306" w:type="dxa"/>
            <w:shd w:val="clear" w:color="auto" w:fill="auto"/>
          </w:tcPr>
          <w:p w14:paraId="5EC747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Exhibit No. __ </w:t>
            </w:r>
            <w:proofErr w:type="gramStart"/>
            <w:r w:rsidRPr="00F4033B">
              <w:rPr>
                <w:rFonts w:ascii="Times New Roman" w:hAnsi="Times New Roman"/>
                <w:sz w:val="20"/>
                <w:szCs w:val="20"/>
              </w:rPr>
              <w:t>to</w:t>
            </w:r>
            <w:proofErr w:type="gramEnd"/>
            <w:r w:rsidRPr="00F4033B">
              <w:rPr>
                <w:rFonts w:ascii="Times New Roman" w:hAnsi="Times New Roman"/>
                <w:sz w:val="20"/>
                <w:szCs w:val="20"/>
              </w:rPr>
              <w:t xml:space="preserve"> Agreement No. </w:t>
            </w:r>
            <w:r w:rsidRPr="00F4033B">
              <w:rPr>
                <w:rFonts w:ascii="Times New Roman" w:hAnsi="Times New Roman"/>
                <w:sz w:val="20"/>
                <w:szCs w:val="20"/>
                <w:lang w:val="ru-RU"/>
              </w:rPr>
              <w:t xml:space="preserve">______ </w:t>
            </w:r>
            <w:r w:rsidRPr="00F4033B">
              <w:rPr>
                <w:rFonts w:ascii="Times New Roman" w:hAnsi="Times New Roman"/>
                <w:sz w:val="20"/>
                <w:szCs w:val="20"/>
              </w:rPr>
              <w:t>of</w:t>
            </w:r>
            <w:r w:rsidRPr="00F4033B">
              <w:rPr>
                <w:rFonts w:ascii="Times New Roman" w:hAnsi="Times New Roman"/>
                <w:sz w:val="20"/>
                <w:szCs w:val="20"/>
                <w:lang w:val="ru-RU"/>
              </w:rPr>
              <w:t xml:space="preserve"> ____ 20___</w:t>
            </w:r>
          </w:p>
        </w:tc>
      </w:tr>
      <w:tr w:rsidR="00A91418" w:rsidRPr="00F4033B" w14:paraId="126BFACD" w14:textId="77777777" w:rsidTr="00A91418">
        <w:tc>
          <w:tcPr>
            <w:tcW w:w="3306" w:type="dxa"/>
          </w:tcPr>
          <w:p w14:paraId="3B1C57C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3306" w:type="dxa"/>
            <w:shd w:val="clear" w:color="auto" w:fill="auto"/>
          </w:tcPr>
          <w:p w14:paraId="49603945"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306" w:type="dxa"/>
            <w:shd w:val="clear" w:color="auto" w:fill="auto"/>
          </w:tcPr>
          <w:p w14:paraId="0B81EC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 xml:space="preserve">CONTRACTOR’S MINIMUM REQUIREMENTS FOR HEALTH, SAFETY AND ENVIRONMENTAL PROTECTION </w:t>
            </w:r>
          </w:p>
        </w:tc>
      </w:tr>
      <w:tr w:rsidR="00A91418" w:rsidRPr="00F4033B" w14:paraId="2AB0BDFE" w14:textId="77777777" w:rsidTr="00A91418">
        <w:tc>
          <w:tcPr>
            <w:tcW w:w="3306" w:type="dxa"/>
          </w:tcPr>
          <w:p w14:paraId="538139C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3306" w:type="dxa"/>
            <w:shd w:val="clear" w:color="auto" w:fill="auto"/>
          </w:tcPr>
          <w:p w14:paraId="1F916C3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c>
          <w:tcPr>
            <w:tcW w:w="3306" w:type="dxa"/>
            <w:shd w:val="clear" w:color="auto" w:fill="auto"/>
          </w:tcPr>
          <w:p w14:paraId="28F06DC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INTRODUCTION</w:t>
            </w:r>
          </w:p>
        </w:tc>
      </w:tr>
      <w:tr w:rsidR="00A91418" w:rsidRPr="00F4033B" w14:paraId="0EBA6BA6" w14:textId="77777777" w:rsidTr="00A91418">
        <w:tc>
          <w:tcPr>
            <w:tcW w:w="3306" w:type="dxa"/>
          </w:tcPr>
          <w:p w14:paraId="59758A6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306" w:type="dxa"/>
            <w:shd w:val="clear" w:color="auto" w:fill="auto"/>
          </w:tcPr>
          <w:p w14:paraId="0D4C203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306" w:type="dxa"/>
            <w:shd w:val="clear" w:color="auto" w:fill="auto"/>
          </w:tcPr>
          <w:p w14:paraId="3C7C7C54" w14:textId="77777777" w:rsidR="00A91418" w:rsidRPr="00F4033B" w:rsidRDefault="00A91418" w:rsidP="00D070F1">
            <w:pPr>
              <w:widowControl w:val="0"/>
              <w:ind w:firstLine="0"/>
              <w:rPr>
                <w:rFonts w:ascii="Times New Roman" w:hAnsi="Times New Roman"/>
                <w:sz w:val="20"/>
                <w:szCs w:val="20"/>
              </w:rPr>
            </w:pPr>
            <w:proofErr w:type="gramStart"/>
            <w:r w:rsidRPr="00F4033B">
              <w:rPr>
                <w:rFonts w:ascii="Times New Roman" w:hAnsi="Times New Roman"/>
                <w:sz w:val="20"/>
                <w:szCs w:val="20"/>
              </w:rPr>
              <w:t>1.1 Having agreed with this Exhibit to the Agreement the Contractor undertakes to comply with the provisions of effective RoK legislation, including the occupational health and fire safety, subsoil, environment, natural and mineral resources legislation, other Laws and regulatory acts in effect in the Work performance area, as well as internal regulatory documents and standards of the Compay including these Minimum Requirements.</w:t>
            </w:r>
            <w:proofErr w:type="gramEnd"/>
            <w:r w:rsidRPr="00F4033B">
              <w:rPr>
                <w:rFonts w:ascii="Times New Roman" w:hAnsi="Times New Roman"/>
                <w:sz w:val="20"/>
                <w:szCs w:val="20"/>
              </w:rPr>
              <w:t xml:space="preserve"> </w:t>
            </w:r>
          </w:p>
        </w:tc>
      </w:tr>
      <w:tr w:rsidR="00A91418" w:rsidRPr="00F4033B" w14:paraId="2960D6B5" w14:textId="77777777" w:rsidTr="00A91418">
        <w:tc>
          <w:tcPr>
            <w:tcW w:w="3306" w:type="dxa"/>
          </w:tcPr>
          <w:p w14:paraId="20C07D93"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3306" w:type="dxa"/>
            <w:shd w:val="clear" w:color="auto" w:fill="auto"/>
          </w:tcPr>
          <w:p w14:paraId="139E21B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c>
          <w:tcPr>
            <w:tcW w:w="3306" w:type="dxa"/>
            <w:shd w:val="clear" w:color="auto" w:fill="auto"/>
          </w:tcPr>
          <w:p w14:paraId="347FE4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 GENERAL PROVISIONS</w:t>
            </w:r>
          </w:p>
        </w:tc>
      </w:tr>
      <w:tr w:rsidR="00A91418" w:rsidRPr="00F4033B" w14:paraId="11F6ABBC" w14:textId="77777777" w:rsidTr="00A91418">
        <w:tc>
          <w:tcPr>
            <w:tcW w:w="3306" w:type="dxa"/>
          </w:tcPr>
          <w:p w14:paraId="0319A11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3306" w:type="dxa"/>
            <w:shd w:val="clear" w:color="auto" w:fill="auto"/>
          </w:tcPr>
          <w:p w14:paraId="0946BAB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306" w:type="dxa"/>
            <w:shd w:val="clear" w:color="auto" w:fill="auto"/>
          </w:tcPr>
          <w:p w14:paraId="7974D405"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1.1. This Exhibit governs the interaction between the Company and the Contractor as regards Health, Safety and Environment (hereinafter “HSE”), during performance of low-risk work or provision of low-risk services (hereinafter – the “Work”).</w:t>
            </w:r>
          </w:p>
        </w:tc>
      </w:tr>
      <w:tr w:rsidR="00A91418" w:rsidRPr="00F4033B" w14:paraId="5C735D6E" w14:textId="77777777" w:rsidTr="00A91418">
        <w:tc>
          <w:tcPr>
            <w:tcW w:w="3306" w:type="dxa"/>
          </w:tcPr>
          <w:p w14:paraId="3F271374"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1.2 Осы Қосымша мақсатында Компанияның Келісімшарт бойынша контрагенті «Мердігер» деп аталады.</w:t>
            </w:r>
          </w:p>
        </w:tc>
        <w:tc>
          <w:tcPr>
            <w:tcW w:w="3306" w:type="dxa"/>
            <w:shd w:val="clear" w:color="auto" w:fill="auto"/>
          </w:tcPr>
          <w:p w14:paraId="59221FE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c>
          <w:tcPr>
            <w:tcW w:w="3306" w:type="dxa"/>
            <w:shd w:val="clear" w:color="auto" w:fill="auto"/>
          </w:tcPr>
          <w:p w14:paraId="0D2EEE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x-none"/>
              </w:rPr>
              <w:t xml:space="preserve">1.2 For the purposes of this Attachment, Company’s counteragent under Agreements </w:t>
            </w:r>
            <w:proofErr w:type="gramStart"/>
            <w:r w:rsidRPr="00F4033B">
              <w:rPr>
                <w:rFonts w:ascii="Times New Roman" w:hAnsi="Times New Roman"/>
                <w:sz w:val="20"/>
                <w:szCs w:val="20"/>
                <w:lang w:eastAsia="x-none"/>
              </w:rPr>
              <w:t>is referred</w:t>
            </w:r>
            <w:proofErr w:type="gramEnd"/>
            <w:r w:rsidRPr="00F4033B">
              <w:rPr>
                <w:rFonts w:ascii="Times New Roman" w:hAnsi="Times New Roman"/>
                <w:sz w:val="20"/>
                <w:szCs w:val="20"/>
                <w:lang w:eastAsia="x-none"/>
              </w:rPr>
              <w:t xml:space="preserve"> to as “</w:t>
            </w:r>
            <w:r w:rsidRPr="00F4033B">
              <w:rPr>
                <w:rFonts w:ascii="Times New Roman" w:hAnsi="Times New Roman"/>
                <w:sz w:val="20"/>
                <w:szCs w:val="20"/>
              </w:rPr>
              <w:t>Contractor</w:t>
            </w:r>
            <w:r w:rsidRPr="00F4033B">
              <w:rPr>
                <w:rFonts w:ascii="Times New Roman" w:hAnsi="Times New Roman"/>
                <w:sz w:val="20"/>
                <w:szCs w:val="20"/>
                <w:lang w:eastAsia="x-none"/>
              </w:rPr>
              <w:t xml:space="preserve">”.  </w:t>
            </w:r>
          </w:p>
        </w:tc>
      </w:tr>
      <w:tr w:rsidR="00A91418" w:rsidRPr="00F4033B" w14:paraId="5D88AF05" w14:textId="77777777" w:rsidTr="00A91418">
        <w:tc>
          <w:tcPr>
            <w:tcW w:w="3306" w:type="dxa"/>
          </w:tcPr>
          <w:p w14:paraId="50D42A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1.3 «Мердігердің қызметкері» (жеке және көпше түрде) термині бұл қосымшада Мердігердің қызметкерлері</w:t>
            </w:r>
            <w:proofErr w:type="gramStart"/>
            <w:r w:rsidRPr="00F4033B">
              <w:rPr>
                <w:rFonts w:ascii="Times New Roman" w:hAnsi="Times New Roman"/>
                <w:sz w:val="20"/>
                <w:szCs w:val="20"/>
              </w:rPr>
              <w:t>,  яғни</w:t>
            </w:r>
            <w:proofErr w:type="gramEnd"/>
            <w:r w:rsidRPr="00F4033B">
              <w:rPr>
                <w:rFonts w:ascii="Times New Roman" w:hAnsi="Times New Roman"/>
                <w:sz w:val="20"/>
                <w:szCs w:val="20"/>
              </w:rPr>
              <w:t xml:space="preserve">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306" w:type="dxa"/>
            <w:shd w:val="clear" w:color="auto" w:fill="auto"/>
          </w:tcPr>
          <w:p w14:paraId="76635C7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3306" w:type="dxa"/>
            <w:shd w:val="clear" w:color="auto" w:fill="auto"/>
          </w:tcPr>
          <w:p w14:paraId="5CDFF436" w14:textId="77777777" w:rsidR="00A91418" w:rsidRPr="00F4033B" w:rsidRDefault="00A91418" w:rsidP="00D070F1">
            <w:pPr>
              <w:widowControl w:val="0"/>
              <w:tabs>
                <w:tab w:val="left" w:pos="46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1.3 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16A89C81" w14:textId="77777777" w:rsidR="00A91418" w:rsidRPr="00F4033B" w:rsidRDefault="00A91418" w:rsidP="00D070F1">
            <w:pPr>
              <w:widowControl w:val="0"/>
              <w:ind w:firstLine="0"/>
              <w:rPr>
                <w:rFonts w:ascii="Times New Roman" w:hAnsi="Times New Roman"/>
                <w:sz w:val="20"/>
                <w:szCs w:val="20"/>
                <w:lang w:eastAsia="x-none"/>
              </w:rPr>
            </w:pPr>
          </w:p>
        </w:tc>
      </w:tr>
      <w:tr w:rsidR="00A91418" w:rsidRPr="00F4033B" w14:paraId="0542CF88" w14:textId="77777777" w:rsidTr="00A91418">
        <w:tc>
          <w:tcPr>
            <w:tcW w:w="3306" w:type="dxa"/>
          </w:tcPr>
          <w:p w14:paraId="5FAF287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1.4. Бұл Қосымшаның талаптары Мердігердің персоналына, сондай-ақ көлік құралдарына, </w:t>
            </w:r>
            <w:r w:rsidRPr="00F4033B">
              <w:rPr>
                <w:rFonts w:ascii="Times New Roman" w:hAnsi="Times New Roman"/>
                <w:sz w:val="20"/>
                <w:szCs w:val="20"/>
              </w:rPr>
              <w:lastRenderedPageBreak/>
              <w:t>жабдықтарына</w:t>
            </w:r>
            <w:proofErr w:type="gramStart"/>
            <w:r w:rsidRPr="00F4033B">
              <w:rPr>
                <w:rFonts w:ascii="Times New Roman" w:hAnsi="Times New Roman"/>
                <w:sz w:val="20"/>
                <w:szCs w:val="20"/>
              </w:rPr>
              <w:t>,  механизмдеріне</w:t>
            </w:r>
            <w:proofErr w:type="gramEnd"/>
            <w:r w:rsidRPr="00F4033B">
              <w:rPr>
                <w:rFonts w:ascii="Times New Roman" w:hAnsi="Times New Roman"/>
                <w:sz w:val="20"/>
                <w:szCs w:val="20"/>
              </w:rPr>
              <w:t xml:space="preserve">, құралдарына, керек-жарағына, және Келісімшарт бойынша міндеттемелерді орындау мақсатындағы өзге ресурстарына қатысты қолданылады. </w:t>
            </w:r>
          </w:p>
        </w:tc>
        <w:tc>
          <w:tcPr>
            <w:tcW w:w="3306" w:type="dxa"/>
            <w:shd w:val="clear" w:color="auto" w:fill="auto"/>
          </w:tcPr>
          <w:p w14:paraId="5DB001F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1.4. Требования настоящего Приложения распространяются на персонал Подрядчика, а также на </w:t>
            </w:r>
            <w:r w:rsidRPr="00F4033B">
              <w:rPr>
                <w:rFonts w:ascii="Times New Roman" w:hAnsi="Times New Roman"/>
                <w:sz w:val="20"/>
                <w:szCs w:val="20"/>
                <w:lang w:val="kk-KZ"/>
              </w:rPr>
              <w:lastRenderedPageBreak/>
              <w:t xml:space="preserve">транспортные средства, оборудование, механизмы, инструменты, оснастку и иные ресурсы Подрядчика в целях выполнения обязательств по Договору. </w:t>
            </w:r>
          </w:p>
        </w:tc>
        <w:tc>
          <w:tcPr>
            <w:tcW w:w="3306" w:type="dxa"/>
            <w:shd w:val="clear" w:color="auto" w:fill="auto"/>
          </w:tcPr>
          <w:p w14:paraId="44477AE7"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lastRenderedPageBreak/>
              <w:t xml:space="preserve">1.4. The requirements of this Exhibit shall apply to the personnel, vehicles, equipment, devices, tools, </w:t>
            </w:r>
            <w:r w:rsidRPr="00F4033B">
              <w:rPr>
                <w:rFonts w:ascii="Times New Roman" w:hAnsi="Times New Roman"/>
                <w:sz w:val="20"/>
                <w:szCs w:val="20"/>
              </w:rPr>
              <w:lastRenderedPageBreak/>
              <w:t xml:space="preserve">instrumentation and other resources of the Contractor with the aim of performing obligations under the Agreement. </w:t>
            </w:r>
          </w:p>
        </w:tc>
      </w:tr>
      <w:tr w:rsidR="00A91418" w:rsidRPr="00F4033B" w14:paraId="12AE9B3D" w14:textId="77777777" w:rsidTr="00A91418">
        <w:tc>
          <w:tcPr>
            <w:tcW w:w="3306" w:type="dxa"/>
          </w:tcPr>
          <w:p w14:paraId="6F203F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3306" w:type="dxa"/>
            <w:shd w:val="clear" w:color="auto" w:fill="auto"/>
          </w:tcPr>
          <w:p w14:paraId="432509C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06" w:type="dxa"/>
            <w:shd w:val="clear" w:color="auto" w:fill="auto"/>
          </w:tcPr>
          <w:p w14:paraId="7EF4DC26"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1.5. Observance of the requirements hereof shall not relieve Contractor of its responsibility to ensure necessary level of its own safety, and it </w:t>
            </w:r>
            <w:proofErr w:type="gramStart"/>
            <w:r w:rsidRPr="00F4033B">
              <w:rPr>
                <w:rFonts w:ascii="Times New Roman" w:hAnsi="Times New Roman"/>
                <w:sz w:val="20"/>
                <w:szCs w:val="20"/>
              </w:rPr>
              <w:t>shall not be construed</w:t>
            </w:r>
            <w:proofErr w:type="gramEnd"/>
            <w:r w:rsidRPr="00F4033B">
              <w:rPr>
                <w:rFonts w:ascii="Times New Roman" w:hAnsi="Times New Roman"/>
                <w:sz w:val="20"/>
                <w:szCs w:val="20"/>
              </w:rPr>
              <w:t xml:space="preserve"> as restricting the Contractor’s obligation to maintain safe conditions at the facility and safe level of service provision.</w:t>
            </w:r>
          </w:p>
        </w:tc>
      </w:tr>
      <w:tr w:rsidR="00A91418" w:rsidRPr="00F4033B" w14:paraId="250F9C16" w14:textId="77777777" w:rsidTr="00A91418">
        <w:tc>
          <w:tcPr>
            <w:tcW w:w="3306" w:type="dxa"/>
          </w:tcPr>
          <w:p w14:paraId="4F86295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b/>
                <w:sz w:val="20"/>
                <w:szCs w:val="20"/>
              </w:rPr>
              <w:t>2. ЕҚ, ӨҚ ЖӘНЕ ҚОҚ БАСҚАРУ ЖҮЙЕСІ және ТАЛАПТАРДЫ САҚТАУ</w:t>
            </w:r>
          </w:p>
        </w:tc>
        <w:tc>
          <w:tcPr>
            <w:tcW w:w="3306" w:type="dxa"/>
            <w:shd w:val="clear" w:color="auto" w:fill="auto"/>
          </w:tcPr>
          <w:p w14:paraId="68EC883B"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c>
          <w:tcPr>
            <w:tcW w:w="3306" w:type="dxa"/>
            <w:shd w:val="clear" w:color="auto" w:fill="auto"/>
          </w:tcPr>
          <w:p w14:paraId="55331DE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sz w:val="20"/>
                <w:szCs w:val="20"/>
              </w:rPr>
              <w:t>2. HSE MANAGEMENT SYSTEM AND COMPLIANCE</w:t>
            </w:r>
          </w:p>
        </w:tc>
      </w:tr>
      <w:tr w:rsidR="00A91418" w:rsidRPr="00F4033B" w14:paraId="4091F702" w14:textId="77777777" w:rsidTr="00A91418">
        <w:tc>
          <w:tcPr>
            <w:tcW w:w="3306" w:type="dxa"/>
          </w:tcPr>
          <w:p w14:paraId="62E3B80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 Мердігердің барлық қызметкері Компанияның ЕҚ, ӨҚ ж/е ҚОҚ саясатымен танысып, оны сақтауы міндетті.</w:t>
            </w:r>
          </w:p>
        </w:tc>
        <w:tc>
          <w:tcPr>
            <w:tcW w:w="3306" w:type="dxa"/>
            <w:shd w:val="clear" w:color="auto" w:fill="auto"/>
          </w:tcPr>
          <w:p w14:paraId="5518D68A"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c>
          <w:tcPr>
            <w:tcW w:w="3306" w:type="dxa"/>
            <w:shd w:val="clear" w:color="auto" w:fill="auto"/>
          </w:tcPr>
          <w:p w14:paraId="34EB43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 All the Contractor’s employees </w:t>
            </w:r>
            <w:proofErr w:type="gramStart"/>
            <w:r w:rsidRPr="00F4033B">
              <w:rPr>
                <w:rFonts w:ascii="Times New Roman" w:hAnsi="Times New Roman"/>
                <w:sz w:val="20"/>
                <w:szCs w:val="20"/>
              </w:rPr>
              <w:t>shall be familiarized with</w:t>
            </w:r>
            <w:proofErr w:type="gramEnd"/>
            <w:r w:rsidRPr="00F4033B">
              <w:rPr>
                <w:rFonts w:ascii="Times New Roman" w:hAnsi="Times New Roman"/>
                <w:sz w:val="20"/>
                <w:szCs w:val="20"/>
              </w:rPr>
              <w:t xml:space="preserve"> and shall adhere to the Company’s HSE Policy.</w:t>
            </w:r>
          </w:p>
        </w:tc>
      </w:tr>
      <w:tr w:rsidR="00A91418" w:rsidRPr="00F4033B" w14:paraId="6ED0C154" w14:textId="77777777" w:rsidTr="00A91418">
        <w:tc>
          <w:tcPr>
            <w:tcW w:w="3306" w:type="dxa"/>
          </w:tcPr>
          <w:p w14:paraId="3ABDE9A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306" w:type="dxa"/>
            <w:shd w:val="clear" w:color="auto" w:fill="auto"/>
          </w:tcPr>
          <w:p w14:paraId="22B9BB6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306" w:type="dxa"/>
            <w:shd w:val="clear" w:color="auto" w:fill="auto"/>
          </w:tcPr>
          <w:p w14:paraId="4A5660E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2.2. The main priority for each </w:t>
            </w:r>
            <w:proofErr w:type="gramStart"/>
            <w:r w:rsidRPr="00F4033B">
              <w:rPr>
                <w:rFonts w:ascii="Times New Roman" w:hAnsi="Times New Roman"/>
                <w:sz w:val="20"/>
                <w:szCs w:val="20"/>
              </w:rPr>
              <w:t>Contractor’s</w:t>
            </w:r>
            <w:proofErr w:type="gramEnd"/>
            <w:r w:rsidRPr="00F4033B">
              <w:rPr>
                <w:rFonts w:ascii="Times New Roman" w:hAnsi="Times New Roman"/>
                <w:sz w:val="20"/>
                <w:szCs w:val="20"/>
              </w:rPr>
              <w:t xml:space="preserve"> and </w:t>
            </w:r>
            <w:r w:rsidRPr="00F4033B">
              <w:rPr>
                <w:sz w:val="20"/>
                <w:szCs w:val="20"/>
              </w:rPr>
              <w:t xml:space="preserve"> </w:t>
            </w:r>
            <w:r w:rsidRPr="00F4033B">
              <w:rPr>
                <w:rFonts w:ascii="Times New Roman" w:hAnsi="Times New Roman"/>
                <w:sz w:val="20"/>
                <w:szCs w:val="20"/>
              </w:rPr>
              <w:t xml:space="preserve"> Subcontractor’s employees shall be their own safety, as well as life and safety of other employees. A Contractor’s employee may approach the Company’s HSE employees for a consultation or with a proposal.</w:t>
            </w:r>
          </w:p>
        </w:tc>
      </w:tr>
      <w:tr w:rsidR="00A91418" w:rsidRPr="00F4033B" w14:paraId="5E82CAE2" w14:textId="77777777" w:rsidTr="00A91418">
        <w:tc>
          <w:tcPr>
            <w:tcW w:w="3306" w:type="dxa"/>
          </w:tcPr>
          <w:p w14:paraId="5995A8E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proofErr w:type="gramStart"/>
            <w:r w:rsidRPr="00F4033B">
              <w:rPr>
                <w:rFonts w:ascii="Times New Roman" w:hAnsi="Times New Roman"/>
                <w:sz w:val="20"/>
                <w:szCs w:val="20"/>
              </w:rPr>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roofErr w:type="gramEnd"/>
          </w:p>
        </w:tc>
        <w:tc>
          <w:tcPr>
            <w:tcW w:w="3306" w:type="dxa"/>
            <w:shd w:val="clear" w:color="auto" w:fill="auto"/>
          </w:tcPr>
          <w:p w14:paraId="5D7E7E3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c>
          <w:tcPr>
            <w:tcW w:w="3306" w:type="dxa"/>
            <w:shd w:val="clear" w:color="auto" w:fill="auto"/>
          </w:tcPr>
          <w:p w14:paraId="58BCCFF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2.3. The Contractor’s management shall demonstrate leadership and commitment to the HSE Policy through regular and active participation in HSE management, including regular visits to facilities, participation in all the Company’s HSE programs and initiatives, open discussion of HSE issues, involvement of workers into HSE actions and allocation of skilled resources sufficient for performance under the Agreement.</w:t>
            </w:r>
          </w:p>
        </w:tc>
      </w:tr>
      <w:tr w:rsidR="00A91418" w:rsidRPr="00F4033B" w14:paraId="7BF12EB9" w14:textId="77777777" w:rsidTr="00A91418">
        <w:tc>
          <w:tcPr>
            <w:tcW w:w="3306" w:type="dxa"/>
          </w:tcPr>
          <w:p w14:paraId="5AAE3AF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2.4</w:t>
            </w:r>
            <w:proofErr w:type="gramStart"/>
            <w:r w:rsidRPr="00F4033B">
              <w:rPr>
                <w:rFonts w:ascii="Times New Roman" w:hAnsi="Times New Roman"/>
                <w:sz w:val="20"/>
                <w:szCs w:val="20"/>
              </w:rPr>
              <w:t>.  Мердігер</w:t>
            </w:r>
            <w:proofErr w:type="gramEnd"/>
            <w:r w:rsidRPr="00F4033B">
              <w:rPr>
                <w:rFonts w:ascii="Times New Roman" w:hAnsi="Times New Roman"/>
                <w:sz w:val="20"/>
                <w:szCs w:val="20"/>
              </w:rPr>
              <w:t xml:space="preserve">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306" w:type="dxa"/>
            <w:shd w:val="clear" w:color="auto" w:fill="auto"/>
          </w:tcPr>
          <w:p w14:paraId="6919AB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306" w:type="dxa"/>
            <w:shd w:val="clear" w:color="auto" w:fill="auto"/>
          </w:tcPr>
          <w:p w14:paraId="18C941E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2.4. The Contractor shall impose on its Subcontractors the HSE requirements no less strict </w:t>
            </w:r>
            <w:proofErr w:type="gramStart"/>
            <w:r w:rsidRPr="00F4033B">
              <w:rPr>
                <w:rFonts w:ascii="Times New Roman" w:hAnsi="Times New Roman"/>
                <w:sz w:val="20"/>
                <w:szCs w:val="20"/>
              </w:rPr>
              <w:t>than those</w:t>
            </w:r>
            <w:proofErr w:type="gramEnd"/>
            <w:r w:rsidRPr="00F4033B">
              <w:rPr>
                <w:rFonts w:ascii="Times New Roman" w:hAnsi="Times New Roman"/>
                <w:sz w:val="20"/>
                <w:szCs w:val="20"/>
              </w:rPr>
              <w:t xml:space="preserve"> set forth in this document by incorporating them into Subcontract Agreements. </w:t>
            </w:r>
          </w:p>
        </w:tc>
      </w:tr>
      <w:tr w:rsidR="00A91418" w:rsidRPr="00F4033B" w14:paraId="63BD7022" w14:textId="77777777" w:rsidTr="00A91418">
        <w:tc>
          <w:tcPr>
            <w:tcW w:w="3306" w:type="dxa"/>
          </w:tcPr>
          <w:p w14:paraId="6E9A752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2.5 Қосалқы мердігерлердің өз міндеттемелерін </w:t>
            </w:r>
            <w:proofErr w:type="gramStart"/>
            <w:r w:rsidRPr="00F4033B">
              <w:rPr>
                <w:rFonts w:ascii="Times New Roman" w:hAnsi="Times New Roman"/>
                <w:sz w:val="20"/>
                <w:szCs w:val="20"/>
              </w:rPr>
              <w:t>тиісті  орындамағаны</w:t>
            </w:r>
            <w:proofErr w:type="gramEnd"/>
            <w:r w:rsidRPr="00F4033B">
              <w:rPr>
                <w:rFonts w:ascii="Times New Roman" w:hAnsi="Times New Roman"/>
                <w:sz w:val="20"/>
                <w:szCs w:val="20"/>
              </w:rPr>
              <w:t xml:space="preserve"> үшін жауапкершілік толықтай Мердігерге жүктеледі. </w:t>
            </w:r>
          </w:p>
        </w:tc>
        <w:tc>
          <w:tcPr>
            <w:tcW w:w="3306" w:type="dxa"/>
            <w:shd w:val="clear" w:color="auto" w:fill="auto"/>
          </w:tcPr>
          <w:p w14:paraId="368E36D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306" w:type="dxa"/>
            <w:shd w:val="clear" w:color="auto" w:fill="auto"/>
          </w:tcPr>
          <w:p w14:paraId="08DB64FA"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2.5. Contractor shall be fully liable for failure of any of its Subcontractors </w:t>
            </w:r>
            <w:proofErr w:type="gramStart"/>
            <w:r w:rsidRPr="00F4033B">
              <w:rPr>
                <w:rFonts w:ascii="Times New Roman" w:hAnsi="Times New Roman"/>
                <w:sz w:val="20"/>
                <w:szCs w:val="20"/>
              </w:rPr>
              <w:t>to properly perform</w:t>
            </w:r>
            <w:proofErr w:type="gramEnd"/>
            <w:r w:rsidRPr="00F4033B">
              <w:rPr>
                <w:rFonts w:ascii="Times New Roman" w:hAnsi="Times New Roman"/>
                <w:sz w:val="20"/>
                <w:szCs w:val="20"/>
              </w:rPr>
              <w:t xml:space="preserve"> their obligations. </w:t>
            </w:r>
          </w:p>
        </w:tc>
      </w:tr>
      <w:tr w:rsidR="00A91418" w:rsidRPr="00F4033B" w14:paraId="2F1C408D" w14:textId="77777777" w:rsidTr="00A91418">
        <w:tc>
          <w:tcPr>
            <w:tcW w:w="3306" w:type="dxa"/>
          </w:tcPr>
          <w:p w14:paraId="7583B3B9"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3306" w:type="dxa"/>
            <w:shd w:val="clear" w:color="auto" w:fill="auto"/>
          </w:tcPr>
          <w:p w14:paraId="5892A536"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r w:rsidR="00E017EE" w:rsidRPr="00F4033B">
              <w:rPr>
                <w:sz w:val="20"/>
                <w:szCs w:val="20"/>
              </w:rPr>
              <w:fldChar w:fldCharType="begin"/>
            </w:r>
            <w:r w:rsidR="00E017EE" w:rsidRPr="00F4033B">
              <w:rPr>
                <w:sz w:val="20"/>
                <w:szCs w:val="20"/>
                <w:lang w:val="ru-RU"/>
              </w:rPr>
              <w:instrText xml:space="preserve"> </w:instrText>
            </w:r>
            <w:r w:rsidR="00E017EE" w:rsidRPr="00F4033B">
              <w:rPr>
                <w:sz w:val="20"/>
                <w:szCs w:val="20"/>
              </w:rPr>
              <w:instrText>HYPERLINK</w:instrText>
            </w:r>
            <w:r w:rsidR="00E017EE" w:rsidRPr="00F4033B">
              <w:rPr>
                <w:sz w:val="20"/>
                <w:szCs w:val="20"/>
                <w:lang w:val="ru-RU"/>
              </w:rPr>
              <w:instrText xml:space="preserve"> "</w:instrText>
            </w:r>
            <w:r w:rsidR="00E017EE" w:rsidRPr="00F4033B">
              <w:rPr>
                <w:sz w:val="20"/>
                <w:szCs w:val="20"/>
              </w:rPr>
              <w:instrText>http</w:instrText>
            </w:r>
            <w:r w:rsidR="00E017EE" w:rsidRPr="00F4033B">
              <w:rPr>
                <w:sz w:val="20"/>
                <w:szCs w:val="20"/>
                <w:lang w:val="ru-RU"/>
              </w:rPr>
              <w:instrText>://</w:instrText>
            </w:r>
            <w:r w:rsidR="00E017EE" w:rsidRPr="00F4033B">
              <w:rPr>
                <w:sz w:val="20"/>
                <w:szCs w:val="20"/>
              </w:rPr>
              <w:instrText>www</w:instrText>
            </w:r>
            <w:r w:rsidR="00E017EE" w:rsidRPr="00F4033B">
              <w:rPr>
                <w:sz w:val="20"/>
                <w:szCs w:val="20"/>
                <w:lang w:val="ru-RU"/>
              </w:rPr>
              <w:instrText>.</w:instrText>
            </w:r>
            <w:r w:rsidR="00E017EE" w:rsidRPr="00F4033B">
              <w:rPr>
                <w:sz w:val="20"/>
                <w:szCs w:val="20"/>
              </w:rPr>
              <w:instrText>cpc</w:instrText>
            </w:r>
            <w:r w:rsidR="00E017EE" w:rsidRPr="00F4033B">
              <w:rPr>
                <w:sz w:val="20"/>
                <w:szCs w:val="20"/>
                <w:lang w:val="ru-RU"/>
              </w:rPr>
              <w:instrText>.</w:instrText>
            </w:r>
            <w:r w:rsidR="00E017EE" w:rsidRPr="00F4033B">
              <w:rPr>
                <w:sz w:val="20"/>
                <w:szCs w:val="20"/>
              </w:rPr>
              <w:instrText>ru</w:instrText>
            </w:r>
            <w:r w:rsidR="00E017EE" w:rsidRPr="00F4033B">
              <w:rPr>
                <w:sz w:val="20"/>
                <w:szCs w:val="20"/>
                <w:lang w:val="ru-RU"/>
              </w:rPr>
              <w:instrText>/</w:instrText>
            </w:r>
            <w:r w:rsidR="00E017EE" w:rsidRPr="00F4033B">
              <w:rPr>
                <w:sz w:val="20"/>
                <w:szCs w:val="20"/>
              </w:rPr>
              <w:instrText>RU</w:instrText>
            </w:r>
            <w:r w:rsidR="00E017EE" w:rsidRPr="00F4033B">
              <w:rPr>
                <w:sz w:val="20"/>
                <w:szCs w:val="20"/>
                <w:lang w:val="ru-RU"/>
              </w:rPr>
              <w:instrText>/</w:instrText>
            </w:r>
            <w:r w:rsidR="00E017EE" w:rsidRPr="00F4033B">
              <w:rPr>
                <w:sz w:val="20"/>
                <w:szCs w:val="20"/>
              </w:rPr>
              <w:instrText>tenders</w:instrText>
            </w:r>
            <w:r w:rsidR="00E017EE" w:rsidRPr="00F4033B">
              <w:rPr>
                <w:sz w:val="20"/>
                <w:szCs w:val="20"/>
                <w:lang w:val="ru-RU"/>
              </w:rPr>
              <w:instrText>/</w:instrText>
            </w:r>
            <w:r w:rsidR="00E017EE" w:rsidRPr="00F4033B">
              <w:rPr>
                <w:sz w:val="20"/>
                <w:szCs w:val="20"/>
              </w:rPr>
              <w:instrText>Pages</w:instrText>
            </w:r>
            <w:r w:rsidR="00E017EE" w:rsidRPr="00F4033B">
              <w:rPr>
                <w:sz w:val="20"/>
                <w:szCs w:val="20"/>
                <w:lang w:val="ru-RU"/>
              </w:rPr>
              <w:instrText>/</w:instrText>
            </w:r>
            <w:r w:rsidR="00E017EE" w:rsidRPr="00F4033B">
              <w:rPr>
                <w:sz w:val="20"/>
                <w:szCs w:val="20"/>
              </w:rPr>
              <w:instrText>HSEDocuments</w:instrText>
            </w:r>
            <w:r w:rsidR="00E017EE" w:rsidRPr="00F4033B">
              <w:rPr>
                <w:sz w:val="20"/>
                <w:szCs w:val="20"/>
                <w:lang w:val="ru-RU"/>
              </w:rPr>
              <w:instrText>.</w:instrText>
            </w:r>
            <w:r w:rsidR="00E017EE" w:rsidRPr="00F4033B">
              <w:rPr>
                <w:sz w:val="20"/>
                <w:szCs w:val="20"/>
              </w:rPr>
              <w:instrText>aspx</w:instrText>
            </w:r>
            <w:r w:rsidR="00E017EE" w:rsidRPr="00F4033B">
              <w:rPr>
                <w:sz w:val="20"/>
                <w:szCs w:val="20"/>
                <w:lang w:val="ru-RU"/>
              </w:rPr>
              <w:instrText xml:space="preserve">" </w:instrText>
            </w:r>
            <w:r w:rsidR="00E017EE" w:rsidRPr="00F4033B">
              <w:rPr>
                <w:sz w:val="20"/>
                <w:szCs w:val="20"/>
              </w:rPr>
              <w:fldChar w:fldCharType="separate"/>
            </w:r>
            <w:r w:rsidRPr="00F4033B">
              <w:rPr>
                <w:rFonts w:ascii="Times New Roman" w:hAnsi="Times New Roman"/>
                <w:sz w:val="20"/>
                <w:szCs w:val="20"/>
                <w:lang w:val="kk-KZ"/>
              </w:rPr>
              <w:t>http://www.cpc.ru/RU/tenders/Pages/HSEDocuments.aspx</w:t>
            </w:r>
            <w:r w:rsidR="00E017EE" w:rsidRPr="00F4033B">
              <w:rPr>
                <w:rFonts w:ascii="Times New Roman" w:hAnsi="Times New Roman"/>
                <w:sz w:val="20"/>
                <w:szCs w:val="20"/>
                <w:lang w:val="kk-KZ"/>
              </w:rPr>
              <w:fldChar w:fldCharType="end"/>
            </w:r>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4"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c>
          <w:tcPr>
            <w:tcW w:w="3306" w:type="dxa"/>
            <w:shd w:val="clear" w:color="auto" w:fill="auto"/>
          </w:tcPr>
          <w:p w14:paraId="0CD8DCC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lang w:val="kk-KZ"/>
              </w:rPr>
            </w:pPr>
            <w:r w:rsidRPr="00F4033B">
              <w:rPr>
                <w:rFonts w:ascii="Times New Roman" w:hAnsi="Times New Roman"/>
                <w:sz w:val="20"/>
                <w:szCs w:val="20"/>
                <w:lang w:val="kk-KZ"/>
              </w:rPr>
              <w:t xml:space="preserve">2.6. Prior to execution of the Agreement the Company shall inform (for instance, send a link to the website where copies of the Company’s internal regulatory acts, standards, VRD, instructions, etc. are placed </w:t>
            </w:r>
            <w:hyperlink r:id="rId15"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required,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w:t>
            </w:r>
            <w:hyperlink r:id="rId16"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p w14:paraId="7699FE00" w14:textId="77777777" w:rsidR="00A91418" w:rsidRPr="00F4033B" w:rsidRDefault="00A91418" w:rsidP="00D070F1">
            <w:pPr>
              <w:widowControl w:val="0"/>
              <w:autoSpaceDE w:val="0"/>
              <w:autoSpaceDN w:val="0"/>
              <w:adjustRightInd w:val="0"/>
              <w:ind w:right="23" w:firstLine="0"/>
              <w:contextualSpacing/>
              <w:rPr>
                <w:rFonts w:ascii="Times New Roman" w:hAnsi="Times New Roman"/>
                <w:sz w:val="20"/>
                <w:szCs w:val="20"/>
                <w:lang w:val="kk-KZ"/>
              </w:rPr>
            </w:pPr>
          </w:p>
          <w:p w14:paraId="0CB24C0D" w14:textId="77777777" w:rsidR="00A91418" w:rsidRPr="00F4033B" w:rsidRDefault="00A91418" w:rsidP="00D070F1">
            <w:pPr>
              <w:widowControl w:val="0"/>
              <w:ind w:firstLine="0"/>
              <w:rPr>
                <w:rFonts w:ascii="Times New Roman" w:hAnsi="Times New Roman"/>
                <w:sz w:val="20"/>
                <w:szCs w:val="20"/>
                <w:lang w:val="kk-KZ"/>
              </w:rPr>
            </w:pPr>
          </w:p>
        </w:tc>
      </w:tr>
      <w:tr w:rsidR="00A91418" w:rsidRPr="00F4033B" w14:paraId="0B165D38" w14:textId="77777777" w:rsidTr="00A91418">
        <w:tc>
          <w:tcPr>
            <w:tcW w:w="3306" w:type="dxa"/>
          </w:tcPr>
          <w:p w14:paraId="69E5330B"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3306" w:type="dxa"/>
            <w:shd w:val="clear" w:color="auto" w:fill="auto"/>
          </w:tcPr>
          <w:p w14:paraId="18E41453"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c>
          <w:tcPr>
            <w:tcW w:w="3306" w:type="dxa"/>
            <w:shd w:val="clear" w:color="auto" w:fill="auto"/>
          </w:tcPr>
          <w:p w14:paraId="00EC7A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2.7. Contractor shall either agree to comply with the Company’s local normative acts in the field of HSE, or present evidences of enforcement of the </w:t>
            </w:r>
            <w:proofErr w:type="gramStart"/>
            <w:r w:rsidRPr="00F4033B">
              <w:rPr>
                <w:rFonts w:ascii="Times New Roman" w:hAnsi="Times New Roman"/>
                <w:sz w:val="20"/>
                <w:szCs w:val="20"/>
              </w:rPr>
              <w:t>it’s</w:t>
            </w:r>
            <w:proofErr w:type="gramEnd"/>
            <w:r w:rsidRPr="00F4033B">
              <w:rPr>
                <w:rFonts w:ascii="Times New Roman" w:hAnsi="Times New Roman"/>
                <w:sz w:val="20"/>
                <w:szCs w:val="20"/>
              </w:rPr>
              <w:t xml:space="preserve"> equivalent requirements. Upon Company’s request, Contractor shall provide Company with an access to any Contractor’s vehicles, equipment, devices, tools, instrumentation and other resources used for performance of the Work under the Agreement, in order to enable Company to:</w:t>
            </w:r>
          </w:p>
        </w:tc>
      </w:tr>
      <w:tr w:rsidR="00A91418" w:rsidRPr="00F4033B" w14:paraId="1EA77CF9" w14:textId="77777777" w:rsidTr="00A91418">
        <w:tc>
          <w:tcPr>
            <w:tcW w:w="3306" w:type="dxa"/>
          </w:tcPr>
          <w:p w14:paraId="7402F247"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rPr>
            </w:pPr>
            <w:r w:rsidRPr="00F4033B">
              <w:rPr>
                <w:rFonts w:ascii="Times New Roman" w:hAnsi="Times New Roman"/>
                <w:sz w:val="20"/>
                <w:szCs w:val="20"/>
              </w:rPr>
              <w:t xml:space="preserve">Мердігер Компанияның талаптарын,  ҚР-дың ЕҚ, ӨҚ ж/е ҚОҚ саласындағы заңнамасын орындауына көз жеткізуі үшін; </w:t>
            </w:r>
          </w:p>
        </w:tc>
        <w:tc>
          <w:tcPr>
            <w:tcW w:w="3306" w:type="dxa"/>
            <w:shd w:val="clear" w:color="auto" w:fill="auto"/>
          </w:tcPr>
          <w:p w14:paraId="30157755"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c>
          <w:tcPr>
            <w:tcW w:w="3306" w:type="dxa"/>
            <w:shd w:val="clear" w:color="auto" w:fill="auto"/>
          </w:tcPr>
          <w:p w14:paraId="428FB88B" w14:textId="77777777" w:rsidR="00A91418" w:rsidRPr="00F4033B" w:rsidRDefault="00A91418" w:rsidP="00D070F1">
            <w:pPr>
              <w:widowControl w:val="0"/>
              <w:numPr>
                <w:ilvl w:val="0"/>
                <w:numId w:val="60"/>
              </w:numPr>
              <w:autoSpaceDE w:val="0"/>
              <w:autoSpaceDN w:val="0"/>
              <w:adjustRightInd w:val="0"/>
              <w:ind w:left="0" w:firstLine="36"/>
              <w:contextualSpacing/>
              <w:rPr>
                <w:rFonts w:ascii="Times New Roman" w:hAnsi="Times New Roman"/>
                <w:sz w:val="20"/>
                <w:szCs w:val="20"/>
              </w:rPr>
            </w:pPr>
            <w:r w:rsidRPr="00F4033B">
              <w:rPr>
                <w:rFonts w:ascii="Times New Roman" w:hAnsi="Times New Roman"/>
                <w:sz w:val="20"/>
                <w:szCs w:val="20"/>
              </w:rPr>
              <w:t>Ensure that Contractor adheres to the requirements of Company and the laws of the RoK in the field of HSE.</w:t>
            </w:r>
          </w:p>
        </w:tc>
      </w:tr>
      <w:tr w:rsidR="00A91418" w:rsidRPr="00F4033B" w14:paraId="575C6BC9" w14:textId="77777777" w:rsidTr="00A91418">
        <w:tc>
          <w:tcPr>
            <w:tcW w:w="3306" w:type="dxa"/>
          </w:tcPr>
          <w:p w14:paraId="1A721315"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rPr>
            </w:pPr>
            <w:proofErr w:type="gramStart"/>
            <w:r w:rsidRPr="00F4033B">
              <w:rPr>
                <w:rFonts w:ascii="Times New Roman" w:hAnsi="Times New Roman"/>
                <w:sz w:val="20"/>
                <w:szCs w:val="20"/>
              </w:rPr>
              <w:t>қажет</w:t>
            </w:r>
            <w:proofErr w:type="gramEnd"/>
            <w:r w:rsidRPr="00F4033B">
              <w:rPr>
                <w:rFonts w:ascii="Times New Roman" w:hAnsi="Times New Roman"/>
                <w:sz w:val="20"/>
                <w:szCs w:val="20"/>
              </w:rPr>
              <w:t xml:space="preserve"> болғанда Келісімшарт бойынша Жұмыс орындауға байланысты орын алған кез келген апатты және/немесе оқиғаны тәуелсіз тергеу үшін.</w:t>
            </w:r>
          </w:p>
        </w:tc>
        <w:tc>
          <w:tcPr>
            <w:tcW w:w="3306" w:type="dxa"/>
            <w:shd w:val="clear" w:color="auto" w:fill="auto"/>
          </w:tcPr>
          <w:p w14:paraId="2552D011"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3306" w:type="dxa"/>
            <w:shd w:val="clear" w:color="auto" w:fill="auto"/>
          </w:tcPr>
          <w:p w14:paraId="7504E1EE" w14:textId="77777777" w:rsidR="00A91418" w:rsidRPr="00F4033B" w:rsidRDefault="00A91418" w:rsidP="00D070F1">
            <w:pPr>
              <w:widowControl w:val="0"/>
              <w:numPr>
                <w:ilvl w:val="0"/>
                <w:numId w:val="60"/>
              </w:numPr>
              <w:autoSpaceDE w:val="0"/>
              <w:autoSpaceDN w:val="0"/>
              <w:adjustRightInd w:val="0"/>
              <w:ind w:left="36" w:firstLine="0"/>
              <w:contextualSpacing/>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A91418" w:rsidRPr="00F4033B" w14:paraId="4DE13C30" w14:textId="77777777" w:rsidTr="00A91418">
        <w:tc>
          <w:tcPr>
            <w:tcW w:w="3306" w:type="dxa"/>
          </w:tcPr>
          <w:p w14:paraId="0F9FCF7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w:t>
            </w:r>
            <w:r w:rsidRPr="00F4033B">
              <w:rPr>
                <w:rFonts w:ascii="Times New Roman" w:hAnsi="Times New Roman"/>
                <w:sz w:val="20"/>
                <w:szCs w:val="20"/>
              </w:rPr>
              <w:lastRenderedPageBreak/>
              <w:t>келісімшартта немесе басқа жазбаша келісімде өзге ескерту болмаса) жол бермеуге міндеттенеді.</w:t>
            </w:r>
          </w:p>
        </w:tc>
        <w:tc>
          <w:tcPr>
            <w:tcW w:w="3306" w:type="dxa"/>
            <w:shd w:val="clear" w:color="auto" w:fill="auto"/>
          </w:tcPr>
          <w:p w14:paraId="00E6F31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w:t>
            </w:r>
            <w:r w:rsidRPr="00F4033B">
              <w:rPr>
                <w:rFonts w:ascii="Times New Roman" w:hAnsi="Times New Roman"/>
                <w:sz w:val="20"/>
                <w:szCs w:val="20"/>
                <w:lang w:val="kk-KZ"/>
              </w:rPr>
              <w:lastRenderedPageBreak/>
              <w:t>с непосредственным выполнением работ на объектах Компании (если иное не оговорено договором, либо другим письменным соглашением).</w:t>
            </w:r>
          </w:p>
        </w:tc>
        <w:tc>
          <w:tcPr>
            <w:tcW w:w="3306" w:type="dxa"/>
            <w:shd w:val="clear" w:color="auto" w:fill="auto"/>
          </w:tcPr>
          <w:p w14:paraId="370820D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2.8. The Contractor shall not allow presence of any persons, vehicles, equipment, devices, tools, instrumentation or chemicals not related directly to the work performance at the Company’s </w:t>
            </w:r>
            <w:r w:rsidRPr="00F4033B">
              <w:rPr>
                <w:rFonts w:ascii="Times New Roman" w:hAnsi="Times New Roman"/>
                <w:sz w:val="20"/>
                <w:szCs w:val="20"/>
              </w:rPr>
              <w:lastRenderedPageBreak/>
              <w:t>facilities (unless otherwise specified in the Agreement or any other written agreement).</w:t>
            </w:r>
          </w:p>
        </w:tc>
      </w:tr>
      <w:tr w:rsidR="00A91418" w:rsidRPr="00F4033B" w14:paraId="56A88F04" w14:textId="77777777" w:rsidTr="00A91418">
        <w:tc>
          <w:tcPr>
            <w:tcW w:w="3306" w:type="dxa"/>
          </w:tcPr>
          <w:p w14:paraId="54CEDF7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2.9. Темекі шегуге тек арнайы белгіленген орындарда ғана рұқсат етіледі.</w:t>
            </w:r>
          </w:p>
          <w:p w14:paraId="1F5EE25F"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61F14B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p w14:paraId="416A0E17"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CAB53E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2.9. Smoking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in marked designated areas only.</w:t>
            </w:r>
          </w:p>
          <w:p w14:paraId="73BDE289"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66F8208" w14:textId="77777777" w:rsidTr="00A91418">
        <w:tc>
          <w:tcPr>
            <w:tcW w:w="3306" w:type="dxa"/>
          </w:tcPr>
          <w:p w14:paraId="1B8360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306" w:type="dxa"/>
            <w:shd w:val="clear" w:color="auto" w:fill="auto"/>
          </w:tcPr>
          <w:p w14:paraId="1A06A7C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306" w:type="dxa"/>
            <w:shd w:val="clear" w:color="auto" w:fill="auto"/>
          </w:tcPr>
          <w:p w14:paraId="0C5F7DF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2.10. Use of video or photo equipment at Company sites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only with a prior written permit by the Company’s Regional Manager, and after ensuring implementation of additional safety measures including prohibition of photoflash or other supplementary lighting devices.</w:t>
            </w:r>
          </w:p>
        </w:tc>
      </w:tr>
      <w:tr w:rsidR="00A91418" w:rsidRPr="00F4033B" w14:paraId="2FA3F905" w14:textId="77777777" w:rsidTr="00A91418">
        <w:tc>
          <w:tcPr>
            <w:tcW w:w="3306" w:type="dxa"/>
          </w:tcPr>
          <w:p w14:paraId="3EDC53E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306" w:type="dxa"/>
            <w:shd w:val="clear" w:color="auto" w:fill="auto"/>
          </w:tcPr>
          <w:p w14:paraId="258CC84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306" w:type="dxa"/>
            <w:shd w:val="clear" w:color="auto" w:fill="auto"/>
          </w:tcPr>
          <w:p w14:paraId="24ECE8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2.11. No use of mobile phones and gadgets shall be allowed (the mobile phones and gadgets shall be switched off) at </w:t>
            </w:r>
            <w:proofErr w:type="gramStart"/>
            <w:r w:rsidRPr="00F4033B">
              <w:rPr>
                <w:rFonts w:ascii="Times New Roman" w:hAnsi="Times New Roman"/>
                <w:sz w:val="20"/>
                <w:szCs w:val="20"/>
              </w:rPr>
              <w:t>the  Company’s</w:t>
            </w:r>
            <w:proofErr w:type="gramEnd"/>
            <w:r w:rsidRPr="00F4033B">
              <w:rPr>
                <w:rFonts w:ascii="Times New Roman" w:hAnsi="Times New Roman"/>
                <w:sz w:val="20"/>
                <w:szCs w:val="20"/>
              </w:rPr>
              <w:t xml:space="preserve"> explosion / fire hazardous facilities (Pump Stations, exclusion zone,  automatic gas letdown stations).</w:t>
            </w:r>
          </w:p>
        </w:tc>
      </w:tr>
      <w:tr w:rsidR="00A91418" w:rsidRPr="00F4033B" w14:paraId="0D1DCE8B" w14:textId="77777777" w:rsidTr="00A91418">
        <w:tc>
          <w:tcPr>
            <w:tcW w:w="3306" w:type="dxa"/>
          </w:tcPr>
          <w:p w14:paraId="4094FA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объектілеріне кіруге жол берілмейді.</w:t>
            </w:r>
          </w:p>
        </w:tc>
        <w:tc>
          <w:tcPr>
            <w:tcW w:w="3306" w:type="dxa"/>
            <w:shd w:val="clear" w:color="auto" w:fill="auto"/>
          </w:tcPr>
          <w:p w14:paraId="2E5DB75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306" w:type="dxa"/>
            <w:shd w:val="clear" w:color="auto" w:fill="auto"/>
          </w:tcPr>
          <w:p w14:paraId="5C503C1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2.12. Possession and storage of firearms or other weapons as well as munitions and explosives </w:t>
            </w:r>
            <w:proofErr w:type="gramStart"/>
            <w:r w:rsidRPr="00F4033B">
              <w:rPr>
                <w:rFonts w:ascii="Times New Roman" w:hAnsi="Times New Roman"/>
                <w:sz w:val="20"/>
                <w:szCs w:val="20"/>
              </w:rPr>
              <w:t>shall be prohibited</w:t>
            </w:r>
            <w:proofErr w:type="gramEnd"/>
            <w:r w:rsidRPr="00F4033B">
              <w:rPr>
                <w:rFonts w:ascii="Times New Roman" w:hAnsi="Times New Roman"/>
                <w:sz w:val="20"/>
                <w:szCs w:val="20"/>
              </w:rPr>
              <w:t xml:space="preserve"> at the Company’s facilities. Persons in possession of firearms or other weapons as well as munitions and explosives </w:t>
            </w:r>
            <w:proofErr w:type="gramStart"/>
            <w:r w:rsidRPr="00F4033B">
              <w:rPr>
                <w:rFonts w:ascii="Times New Roman" w:hAnsi="Times New Roman"/>
                <w:sz w:val="20"/>
                <w:szCs w:val="20"/>
              </w:rPr>
              <w:t>shall be immediately removed</w:t>
            </w:r>
            <w:proofErr w:type="gramEnd"/>
            <w:r w:rsidRPr="00F4033B">
              <w:rPr>
                <w:rFonts w:ascii="Times New Roman" w:hAnsi="Times New Roman"/>
                <w:sz w:val="20"/>
                <w:szCs w:val="20"/>
              </w:rPr>
              <w:t xml:space="preserve"> from the work site and shall thereafter be banned from entering any of the Company’s facilities followed by reporting the above to relevant state authorities.</w:t>
            </w:r>
          </w:p>
        </w:tc>
      </w:tr>
      <w:tr w:rsidR="00A91418" w:rsidRPr="00F4033B" w14:paraId="4D4731DF" w14:textId="77777777" w:rsidTr="00A91418">
        <w:tc>
          <w:tcPr>
            <w:tcW w:w="3306" w:type="dxa"/>
          </w:tcPr>
          <w:p w14:paraId="4B8966F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306" w:type="dxa"/>
            <w:shd w:val="clear" w:color="auto" w:fill="auto"/>
          </w:tcPr>
          <w:p w14:paraId="713FDB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306" w:type="dxa"/>
            <w:shd w:val="clear" w:color="auto" w:fill="auto"/>
          </w:tcPr>
          <w:p w14:paraId="39D8CD4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91418" w:rsidRPr="00F4033B" w14:paraId="03AE9FFA" w14:textId="77777777" w:rsidTr="00A91418">
        <w:tc>
          <w:tcPr>
            <w:tcW w:w="3306" w:type="dxa"/>
          </w:tcPr>
          <w:p w14:paraId="3F510A2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306" w:type="dxa"/>
            <w:shd w:val="clear" w:color="auto" w:fill="auto"/>
          </w:tcPr>
          <w:p w14:paraId="22FE973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06" w:type="dxa"/>
            <w:shd w:val="clear" w:color="auto" w:fill="auto"/>
          </w:tcPr>
          <w:p w14:paraId="1BFAE84D"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2.14. Depending on the type of the work performed Company shall deliver to Contractor the most recent approved version of the following rules and regulations for hazardous Work:</w:t>
            </w:r>
          </w:p>
        </w:tc>
      </w:tr>
      <w:tr w:rsidR="00A91418" w:rsidRPr="00F4033B" w14:paraId="33CA5736" w14:textId="77777777" w:rsidTr="00A91418">
        <w:tc>
          <w:tcPr>
            <w:tcW w:w="3306" w:type="dxa"/>
          </w:tcPr>
          <w:p w14:paraId="5D3BF0A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КҚК-Қ ЕҚ, ӨҚ және ҚОҚ саласындағы саясаты туралы мәлімдемесі </w:t>
            </w:r>
          </w:p>
        </w:tc>
        <w:tc>
          <w:tcPr>
            <w:tcW w:w="3306" w:type="dxa"/>
            <w:shd w:val="clear" w:color="auto" w:fill="auto"/>
          </w:tcPr>
          <w:p w14:paraId="5F8CA87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c>
          <w:tcPr>
            <w:tcW w:w="3306" w:type="dxa"/>
            <w:shd w:val="clear" w:color="auto" w:fill="auto"/>
          </w:tcPr>
          <w:p w14:paraId="322796A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Health, Safety and Environment Protection Policy Statement of  JSC CPC-</w:t>
            </w:r>
            <w:r w:rsidRPr="00F4033B">
              <w:rPr>
                <w:rFonts w:ascii="Times New Roman" w:hAnsi="Times New Roman"/>
                <w:sz w:val="20"/>
                <w:szCs w:val="20"/>
                <w:lang w:val="kk-KZ"/>
              </w:rPr>
              <w:t>К</w:t>
            </w:r>
          </w:p>
        </w:tc>
      </w:tr>
      <w:tr w:rsidR="00A91418" w:rsidRPr="00F4033B" w14:paraId="01D95E21" w14:textId="77777777" w:rsidTr="00A91418">
        <w:tc>
          <w:tcPr>
            <w:tcW w:w="3306" w:type="dxa"/>
          </w:tcPr>
          <w:p w14:paraId="7480795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lastRenderedPageBreak/>
              <w:t>КҚК-Қ жолдағы қозғалыстың қауіпсіздігін қамтамасыз ету саласындағы саясаты туралы мәлімдемесі</w:t>
            </w:r>
          </w:p>
        </w:tc>
        <w:tc>
          <w:tcPr>
            <w:tcW w:w="3306" w:type="dxa"/>
            <w:shd w:val="clear" w:color="auto" w:fill="auto"/>
          </w:tcPr>
          <w:p w14:paraId="7FBC372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306" w:type="dxa"/>
            <w:shd w:val="clear" w:color="auto" w:fill="auto"/>
          </w:tcPr>
          <w:p w14:paraId="729CBBB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Road Safety Policy Statement JSC CPC-</w:t>
            </w:r>
            <w:r w:rsidRPr="00F4033B">
              <w:rPr>
                <w:rFonts w:ascii="Times New Roman" w:hAnsi="Times New Roman"/>
                <w:sz w:val="20"/>
                <w:szCs w:val="20"/>
                <w:lang w:val="kk-KZ"/>
              </w:rPr>
              <w:t>К</w:t>
            </w:r>
          </w:p>
        </w:tc>
      </w:tr>
      <w:tr w:rsidR="00A91418" w:rsidRPr="00F4033B" w14:paraId="1C7C156A" w14:textId="77777777" w:rsidTr="00A91418">
        <w:tc>
          <w:tcPr>
            <w:tcW w:w="3306" w:type="dxa"/>
          </w:tcPr>
          <w:p w14:paraId="0AFCCFF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Өмірлік маңызы бар ережелері”</w:t>
            </w:r>
          </w:p>
        </w:tc>
        <w:tc>
          <w:tcPr>
            <w:tcW w:w="3306" w:type="dxa"/>
            <w:shd w:val="clear" w:color="auto" w:fill="auto"/>
          </w:tcPr>
          <w:p w14:paraId="1FC2DE26"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c>
          <w:tcPr>
            <w:tcW w:w="3306" w:type="dxa"/>
            <w:shd w:val="clear" w:color="auto" w:fill="auto"/>
          </w:tcPr>
          <w:p w14:paraId="11D110B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Life Saving Rules</w:t>
            </w:r>
          </w:p>
        </w:tc>
      </w:tr>
      <w:tr w:rsidR="00A91418" w:rsidRPr="00F4033B" w14:paraId="300B3D74" w14:textId="77777777" w:rsidTr="00A91418">
        <w:tc>
          <w:tcPr>
            <w:tcW w:w="3306" w:type="dxa"/>
          </w:tcPr>
          <w:p w14:paraId="5F4E512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3306" w:type="dxa"/>
            <w:shd w:val="clear" w:color="auto" w:fill="auto"/>
          </w:tcPr>
          <w:p w14:paraId="5A8CD6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c>
          <w:tcPr>
            <w:tcW w:w="3306" w:type="dxa"/>
            <w:shd w:val="clear" w:color="auto" w:fill="auto"/>
          </w:tcPr>
          <w:p w14:paraId="67FB557B"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HSE Management Plan Debottlenecking Program</w:t>
            </w:r>
          </w:p>
        </w:tc>
      </w:tr>
      <w:tr w:rsidR="00A91418" w:rsidRPr="00F4033B" w14:paraId="3E05E766" w14:textId="77777777" w:rsidTr="00A91418">
        <w:tc>
          <w:tcPr>
            <w:tcW w:w="3306" w:type="dxa"/>
          </w:tcPr>
          <w:p w14:paraId="3A4168F4"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306" w:type="dxa"/>
            <w:shd w:val="clear" w:color="auto" w:fill="auto"/>
          </w:tcPr>
          <w:p w14:paraId="7A641BF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06" w:type="dxa"/>
            <w:shd w:val="clear" w:color="auto" w:fill="auto"/>
          </w:tcPr>
          <w:p w14:paraId="6D93112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r>
      <w:tr w:rsidR="00A91418" w:rsidRPr="00F4033B" w14:paraId="1AC3B6DD" w14:textId="77777777" w:rsidTr="00A91418">
        <w:tc>
          <w:tcPr>
            <w:tcW w:w="3306" w:type="dxa"/>
          </w:tcPr>
          <w:p w14:paraId="038B12F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306" w:type="dxa"/>
            <w:shd w:val="clear" w:color="auto" w:fill="auto"/>
          </w:tcPr>
          <w:p w14:paraId="0964531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3306" w:type="dxa"/>
            <w:shd w:val="clear" w:color="auto" w:fill="auto"/>
          </w:tcPr>
          <w:p w14:paraId="68D3A73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r>
      <w:tr w:rsidR="00A91418" w:rsidRPr="00F4033B" w14:paraId="1D4BEAF7" w14:textId="77777777" w:rsidTr="00A91418">
        <w:tc>
          <w:tcPr>
            <w:tcW w:w="3306" w:type="dxa"/>
          </w:tcPr>
          <w:p w14:paraId="614AFEB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306" w:type="dxa"/>
            <w:shd w:val="clear" w:color="auto" w:fill="auto"/>
          </w:tcPr>
          <w:p w14:paraId="151BC3A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306" w:type="dxa"/>
            <w:shd w:val="clear" w:color="auto" w:fill="auto"/>
          </w:tcPr>
          <w:p w14:paraId="652D7E1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r>
      <w:tr w:rsidR="00A91418" w:rsidRPr="00F4033B" w14:paraId="35D21E06" w14:textId="77777777" w:rsidTr="00A91418">
        <w:tc>
          <w:tcPr>
            <w:tcW w:w="3306" w:type="dxa"/>
          </w:tcPr>
          <w:p w14:paraId="0481C3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 103 нұсқаулығы. Құлып орнату. Электротехникалық жабдықтарға плакат ілу»; </w:t>
            </w:r>
          </w:p>
        </w:tc>
        <w:tc>
          <w:tcPr>
            <w:tcW w:w="3306" w:type="dxa"/>
            <w:shd w:val="clear" w:color="auto" w:fill="auto"/>
          </w:tcPr>
          <w:p w14:paraId="013D65D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c>
          <w:tcPr>
            <w:tcW w:w="3306" w:type="dxa"/>
            <w:shd w:val="clear" w:color="auto" w:fill="auto"/>
          </w:tcPr>
          <w:p w14:paraId="2B78012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#103. CPC Electric Equipment Lockout/Tag-out Instructions </w:t>
            </w:r>
          </w:p>
        </w:tc>
      </w:tr>
      <w:tr w:rsidR="00A91418" w:rsidRPr="00F4033B" w14:paraId="5633970F" w14:textId="77777777" w:rsidTr="00A91418">
        <w:tc>
          <w:tcPr>
            <w:tcW w:w="3306" w:type="dxa"/>
          </w:tcPr>
          <w:p w14:paraId="58D6A92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ауа кеңістігін бақылауды ұйымдастыру бойынша №104 нұсқаулық»; </w:t>
            </w:r>
          </w:p>
        </w:tc>
        <w:tc>
          <w:tcPr>
            <w:tcW w:w="3306" w:type="dxa"/>
            <w:shd w:val="clear" w:color="auto" w:fill="auto"/>
          </w:tcPr>
          <w:p w14:paraId="3E232A2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306" w:type="dxa"/>
            <w:shd w:val="clear" w:color="auto" w:fill="auto"/>
          </w:tcPr>
          <w:p w14:paraId="66153232"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#104. CPC Facilities Air Sampling Instructions </w:t>
            </w:r>
          </w:p>
        </w:tc>
      </w:tr>
      <w:tr w:rsidR="00A91418" w:rsidRPr="00F4033B" w14:paraId="58DC3F33" w14:textId="77777777" w:rsidTr="00A91418">
        <w:tc>
          <w:tcPr>
            <w:tcW w:w="3306" w:type="dxa"/>
          </w:tcPr>
          <w:p w14:paraId="1436ED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жарылыс қаупі және жарылыс-өрт қаупі бар объектілерінде от жұмыстарын қауіпсіз жүргізуді ұйымдастыру бойынша №105 нұсқаулық»;</w:t>
            </w:r>
          </w:p>
        </w:tc>
        <w:tc>
          <w:tcPr>
            <w:tcW w:w="3306" w:type="dxa"/>
            <w:shd w:val="clear" w:color="auto" w:fill="auto"/>
          </w:tcPr>
          <w:p w14:paraId="1A4997F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c>
          <w:tcPr>
            <w:tcW w:w="3306" w:type="dxa"/>
            <w:shd w:val="clear" w:color="auto" w:fill="auto"/>
          </w:tcPr>
          <w:p w14:paraId="1456969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#105. CPC Facilities Safe Explosive/Flammable Facilities Hot Work Instructions</w:t>
            </w:r>
          </w:p>
        </w:tc>
      </w:tr>
      <w:tr w:rsidR="00A91418" w:rsidRPr="00F4033B" w14:paraId="29719C3F" w14:textId="77777777" w:rsidTr="00A91418">
        <w:tc>
          <w:tcPr>
            <w:tcW w:w="3306" w:type="dxa"/>
          </w:tcPr>
          <w:p w14:paraId="14717CA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жер қазу жұмыстарын ұйымдастыру және қауіпсіз жүргізу бойынша №106 нұсқаулық»;</w:t>
            </w:r>
          </w:p>
        </w:tc>
        <w:tc>
          <w:tcPr>
            <w:tcW w:w="3306" w:type="dxa"/>
            <w:shd w:val="clear" w:color="auto" w:fill="auto"/>
          </w:tcPr>
          <w:p w14:paraId="60C775BE"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c>
          <w:tcPr>
            <w:tcW w:w="3306" w:type="dxa"/>
            <w:shd w:val="clear" w:color="auto" w:fill="auto"/>
          </w:tcPr>
          <w:p w14:paraId="5EFCF5E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r>
      <w:tr w:rsidR="00A91418" w:rsidRPr="00F4033B" w14:paraId="7B930C20" w14:textId="77777777" w:rsidTr="00A91418">
        <w:tc>
          <w:tcPr>
            <w:tcW w:w="3306" w:type="dxa"/>
          </w:tcPr>
          <w:p w14:paraId="0683D8C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жер қазу жұмыстарын қауіпсіз жүргізуді ұйымдастыру бойынша №107 нұсқаулық»; </w:t>
            </w:r>
          </w:p>
        </w:tc>
        <w:tc>
          <w:tcPr>
            <w:tcW w:w="3306" w:type="dxa"/>
            <w:shd w:val="clear" w:color="auto" w:fill="auto"/>
          </w:tcPr>
          <w:p w14:paraId="0B1F42FA"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306" w:type="dxa"/>
            <w:shd w:val="clear" w:color="auto" w:fill="auto"/>
          </w:tcPr>
          <w:p w14:paraId="495922A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#107. CPC Facilities Organization of Safe Earthwork Instructions </w:t>
            </w:r>
          </w:p>
        </w:tc>
      </w:tr>
      <w:tr w:rsidR="00A91418" w:rsidRPr="00F4033B" w14:paraId="68AF0950" w14:textId="77777777" w:rsidTr="00A91418">
        <w:tc>
          <w:tcPr>
            <w:tcW w:w="3306" w:type="dxa"/>
          </w:tcPr>
          <w:p w14:paraId="53450EF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газ қауіпі бар жұмыстарды қауіпсіз жүргізуді ұйымдастыру бойынша №108 нұсқаулық»; </w:t>
            </w:r>
          </w:p>
        </w:tc>
        <w:tc>
          <w:tcPr>
            <w:tcW w:w="3306" w:type="dxa"/>
            <w:shd w:val="clear" w:color="auto" w:fill="auto"/>
          </w:tcPr>
          <w:p w14:paraId="1B5B6C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306" w:type="dxa"/>
            <w:shd w:val="clear" w:color="auto" w:fill="auto"/>
          </w:tcPr>
          <w:p w14:paraId="1D65E28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#108. CPC Gas-Hazardous Work Safety Instruction</w:t>
            </w:r>
          </w:p>
        </w:tc>
      </w:tr>
      <w:tr w:rsidR="00A91418" w:rsidRPr="00F4033B" w14:paraId="06A75B7C" w14:textId="77777777" w:rsidTr="00A91418">
        <w:tc>
          <w:tcPr>
            <w:tcW w:w="3306" w:type="dxa"/>
          </w:tcPr>
          <w:p w14:paraId="1E05207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ІБҚ “КҚК мұнай құбыры жүйесін пайдалану кезіндегі өрт қауіпсіздігі ережелері”.</w:t>
            </w:r>
          </w:p>
        </w:tc>
        <w:tc>
          <w:tcPr>
            <w:tcW w:w="3306" w:type="dxa"/>
            <w:shd w:val="clear" w:color="auto" w:fill="auto"/>
          </w:tcPr>
          <w:p w14:paraId="45BB96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306" w:type="dxa"/>
            <w:shd w:val="clear" w:color="auto" w:fill="auto"/>
          </w:tcPr>
          <w:p w14:paraId="48913B93"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Oil Pipeline System Operation Fire Safety GuidelinesVRD</w:t>
            </w:r>
          </w:p>
        </w:tc>
      </w:tr>
      <w:tr w:rsidR="00A91418" w:rsidRPr="00F4033B" w14:paraId="3933F4AA" w14:textId="77777777" w:rsidTr="00A91418">
        <w:tc>
          <w:tcPr>
            <w:tcW w:w="3306" w:type="dxa"/>
          </w:tcPr>
          <w:p w14:paraId="5D6D58CC"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Бұған қоса Компания Мердігерге Компанияның келесі жергілікті нормативтік актілерін жолдайды:</w:t>
            </w:r>
          </w:p>
        </w:tc>
        <w:tc>
          <w:tcPr>
            <w:tcW w:w="3306" w:type="dxa"/>
            <w:shd w:val="clear" w:color="auto" w:fill="auto"/>
          </w:tcPr>
          <w:p w14:paraId="46F45F2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306" w:type="dxa"/>
            <w:shd w:val="clear" w:color="auto" w:fill="auto"/>
          </w:tcPr>
          <w:p w14:paraId="27F33B3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r>
      <w:tr w:rsidR="00A91418" w:rsidRPr="00F4033B" w14:paraId="76F5313D" w14:textId="77777777" w:rsidTr="00A91418">
        <w:tc>
          <w:tcPr>
            <w:tcW w:w="3306" w:type="dxa"/>
          </w:tcPr>
          <w:p w14:paraId="193DFA5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lastRenderedPageBreak/>
              <w:t>«Оқиғаларды тергеу тәртібі туралы стандарт»;</w:t>
            </w:r>
          </w:p>
        </w:tc>
        <w:tc>
          <w:tcPr>
            <w:tcW w:w="3306" w:type="dxa"/>
            <w:shd w:val="clear" w:color="auto" w:fill="auto"/>
          </w:tcPr>
          <w:p w14:paraId="79BAD57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c>
          <w:tcPr>
            <w:tcW w:w="3306" w:type="dxa"/>
            <w:shd w:val="clear" w:color="auto" w:fill="auto"/>
          </w:tcPr>
          <w:p w14:paraId="0F9C36F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Incident Investigation Standard</w:t>
            </w:r>
            <w:r w:rsidRPr="00F4033B">
              <w:rPr>
                <w:rFonts w:ascii="Times New Roman" w:hAnsi="Times New Roman"/>
                <w:sz w:val="20"/>
                <w:szCs w:val="20"/>
                <w:lang w:val="ru-RU"/>
              </w:rPr>
              <w:t>;</w:t>
            </w:r>
          </w:p>
        </w:tc>
      </w:tr>
      <w:tr w:rsidR="00A91418" w:rsidRPr="00F4033B" w14:paraId="1C0034A2" w14:textId="77777777" w:rsidTr="00A91418">
        <w:tc>
          <w:tcPr>
            <w:tcW w:w="3306" w:type="dxa"/>
          </w:tcPr>
          <w:p w14:paraId="376EE20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Компанияның «Компания қызметкерлерінің арнайы киім, арнайы аяқкиім және басқа ЖҚҚ қойылатын талаптар. Негізгі және техникалық талаптар»;</w:t>
            </w:r>
          </w:p>
        </w:tc>
        <w:tc>
          <w:tcPr>
            <w:tcW w:w="3306" w:type="dxa"/>
            <w:shd w:val="clear" w:color="auto" w:fill="auto"/>
          </w:tcPr>
          <w:p w14:paraId="33E1091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3306" w:type="dxa"/>
            <w:shd w:val="clear" w:color="auto" w:fill="auto"/>
          </w:tcPr>
          <w:p w14:paraId="5B27AC0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r>
      <w:tr w:rsidR="00A91418" w:rsidRPr="00F4033B" w14:paraId="10A1B41C" w14:textId="77777777" w:rsidTr="00A91418">
        <w:tc>
          <w:tcPr>
            <w:tcW w:w="3306" w:type="dxa"/>
          </w:tcPr>
          <w:p w14:paraId="4EEFF06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306" w:type="dxa"/>
            <w:shd w:val="clear" w:color="auto" w:fill="auto"/>
          </w:tcPr>
          <w:p w14:paraId="65E5CF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c>
          <w:tcPr>
            <w:tcW w:w="3306" w:type="dxa"/>
            <w:shd w:val="clear" w:color="auto" w:fill="auto"/>
          </w:tcPr>
          <w:p w14:paraId="3C43D07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r>
      <w:tr w:rsidR="00A91418" w:rsidRPr="00F4033B" w14:paraId="20FB20C4" w14:textId="77777777" w:rsidTr="00A91418">
        <w:tc>
          <w:tcPr>
            <w:tcW w:w="3306" w:type="dxa"/>
          </w:tcPr>
          <w:p w14:paraId="26875D3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«КҚК-Қ» АҚ автокөлік құралдарының қауіпсіз пайдаланылуын қамтамасыз ету саласындағы стандарттар;</w:t>
            </w:r>
          </w:p>
        </w:tc>
        <w:tc>
          <w:tcPr>
            <w:tcW w:w="3306" w:type="dxa"/>
            <w:shd w:val="clear" w:color="auto" w:fill="auto"/>
          </w:tcPr>
          <w:p w14:paraId="320F753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c>
          <w:tcPr>
            <w:tcW w:w="3306" w:type="dxa"/>
            <w:shd w:val="clear" w:color="auto" w:fill="auto"/>
          </w:tcPr>
          <w:p w14:paraId="1610E3A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Application of Road Transportation Safety Standard  of JSC CPC-</w:t>
            </w:r>
            <w:r w:rsidRPr="00F4033B">
              <w:rPr>
                <w:rFonts w:ascii="Times New Roman" w:hAnsi="Times New Roman"/>
                <w:sz w:val="20"/>
                <w:szCs w:val="20"/>
                <w:lang w:val="kk-KZ"/>
              </w:rPr>
              <w:t>К</w:t>
            </w:r>
          </w:p>
        </w:tc>
      </w:tr>
      <w:tr w:rsidR="00A91418" w:rsidRPr="00F4033B" w14:paraId="32BEBEF4" w14:textId="77777777" w:rsidTr="00A91418">
        <w:tc>
          <w:tcPr>
            <w:tcW w:w="3306" w:type="dxa"/>
          </w:tcPr>
          <w:p w14:paraId="5D24CC8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Мұнай құбырының күзету аймағында жұмыс жүргізуді ұйымдастыру регламенті;</w:t>
            </w:r>
          </w:p>
        </w:tc>
        <w:tc>
          <w:tcPr>
            <w:tcW w:w="3306" w:type="dxa"/>
            <w:shd w:val="clear" w:color="auto" w:fill="auto"/>
          </w:tcPr>
          <w:p w14:paraId="67C7424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c>
          <w:tcPr>
            <w:tcW w:w="3306" w:type="dxa"/>
            <w:shd w:val="clear" w:color="auto" w:fill="auto"/>
          </w:tcPr>
          <w:p w14:paraId="624601C5"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r>
      <w:tr w:rsidR="00A91418" w:rsidRPr="00F4033B" w14:paraId="2E369227" w14:textId="77777777" w:rsidTr="00A91418">
        <w:tc>
          <w:tcPr>
            <w:tcW w:w="3306" w:type="dxa"/>
          </w:tcPr>
          <w:p w14:paraId="5AB06F0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ЕҚ, ӨҚ және ҚОҚ саласындағы есептілік бойынша КҚК стандарты;</w:t>
            </w:r>
          </w:p>
        </w:tc>
        <w:tc>
          <w:tcPr>
            <w:tcW w:w="3306" w:type="dxa"/>
            <w:shd w:val="clear" w:color="auto" w:fill="auto"/>
          </w:tcPr>
          <w:p w14:paraId="3DA152D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c>
          <w:tcPr>
            <w:tcW w:w="3306" w:type="dxa"/>
            <w:shd w:val="clear" w:color="auto" w:fill="auto"/>
          </w:tcPr>
          <w:p w14:paraId="70F2D08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HSE Reporting Standard</w:t>
            </w:r>
          </w:p>
        </w:tc>
      </w:tr>
      <w:tr w:rsidR="00A91418" w:rsidRPr="00F4033B" w14:paraId="1EC1D729" w14:textId="77777777" w:rsidTr="00A91418">
        <w:tc>
          <w:tcPr>
            <w:tcW w:w="3306" w:type="dxa"/>
          </w:tcPr>
          <w:p w14:paraId="7E91A42D" w14:textId="77777777" w:rsidR="00A91418" w:rsidRPr="00F4033B" w:rsidRDefault="00A91418" w:rsidP="00D070F1">
            <w:pPr>
              <w:numPr>
                <w:ilvl w:val="0"/>
                <w:numId w:val="61"/>
              </w:numPr>
              <w:ind w:left="36" w:firstLine="0"/>
              <w:rPr>
                <w:rFonts w:ascii="Times New Roman" w:hAnsi="Times New Roman"/>
                <w:sz w:val="20"/>
                <w:szCs w:val="20"/>
              </w:rPr>
            </w:pPr>
            <w:proofErr w:type="gramStart"/>
            <w:r w:rsidRPr="00F4033B">
              <w:rPr>
                <w:rFonts w:ascii="Times New Roman" w:hAnsi="Times New Roman"/>
                <w:sz w:val="20"/>
                <w:szCs w:val="20"/>
              </w:rPr>
              <w:t>орындалатын</w:t>
            </w:r>
            <w:proofErr w:type="gramEnd"/>
            <w:r w:rsidRPr="00F4033B">
              <w:rPr>
                <w:rFonts w:ascii="Times New Roman" w:hAnsi="Times New Roman"/>
                <w:sz w:val="20"/>
                <w:szCs w:val="20"/>
              </w:rPr>
              <w:t xml:space="preserve"> жұмыс түрлеріне қатысты қауіпсіз жұмыс жағдайын қамтамасыз ету бойынша басқа нұсқаулықтар мен процедуралар. </w:t>
            </w:r>
          </w:p>
        </w:tc>
        <w:tc>
          <w:tcPr>
            <w:tcW w:w="3306" w:type="dxa"/>
            <w:shd w:val="clear" w:color="auto" w:fill="auto"/>
          </w:tcPr>
          <w:p w14:paraId="3454538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306" w:type="dxa"/>
            <w:shd w:val="clear" w:color="auto" w:fill="auto"/>
          </w:tcPr>
          <w:p w14:paraId="22151B37" w14:textId="77777777" w:rsidR="00A91418" w:rsidRPr="00F4033B" w:rsidRDefault="00A91418" w:rsidP="00D070F1">
            <w:pPr>
              <w:widowControl w:val="0"/>
              <w:numPr>
                <w:ilvl w:val="0"/>
                <w:numId w:val="61"/>
              </w:numPr>
              <w:ind w:left="36" w:firstLine="0"/>
              <w:rPr>
                <w:rFonts w:ascii="Times New Roman" w:hAnsi="Times New Roman"/>
                <w:sz w:val="20"/>
                <w:szCs w:val="20"/>
              </w:rPr>
            </w:pPr>
            <w:proofErr w:type="gramStart"/>
            <w:r w:rsidRPr="00F4033B">
              <w:rPr>
                <w:rFonts w:ascii="Times New Roman" w:hAnsi="Times New Roman"/>
                <w:sz w:val="20"/>
                <w:szCs w:val="20"/>
              </w:rPr>
              <w:t>other</w:t>
            </w:r>
            <w:proofErr w:type="gramEnd"/>
            <w:r w:rsidRPr="00F4033B">
              <w:rPr>
                <w:rFonts w:ascii="Times New Roman" w:hAnsi="Times New Roman"/>
                <w:sz w:val="20"/>
                <w:szCs w:val="20"/>
              </w:rPr>
              <w:t xml:space="preserve"> safety operation rules and procedures with regard to the type of Work to be performed. </w:t>
            </w:r>
          </w:p>
        </w:tc>
      </w:tr>
      <w:tr w:rsidR="00A91418" w:rsidRPr="00F4033B" w14:paraId="4A706A19" w14:textId="77777777" w:rsidTr="00A91418">
        <w:tc>
          <w:tcPr>
            <w:tcW w:w="3306" w:type="dxa"/>
          </w:tcPr>
          <w:p w14:paraId="0D6812FE"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w:t>
            </w:r>
            <w:proofErr w:type="gramStart"/>
            <w:r w:rsidRPr="00F4033B">
              <w:rPr>
                <w:rFonts w:ascii="Times New Roman" w:hAnsi="Times New Roman"/>
                <w:sz w:val="20"/>
                <w:szCs w:val="20"/>
              </w:rPr>
              <w:t>бекітілген  жергілікті</w:t>
            </w:r>
            <w:proofErr w:type="gramEnd"/>
            <w:r w:rsidRPr="00F4033B">
              <w:rPr>
                <w:rFonts w:ascii="Times New Roman" w:hAnsi="Times New Roman"/>
                <w:sz w:val="20"/>
                <w:szCs w:val="20"/>
              </w:rPr>
              <w:t xml:space="preserve"> норматив актілері Мердігер мен қосалқы мердігерлердің орындауы үшін міндетті. </w:t>
            </w:r>
          </w:p>
        </w:tc>
        <w:tc>
          <w:tcPr>
            <w:tcW w:w="3306" w:type="dxa"/>
            <w:shd w:val="clear" w:color="auto" w:fill="auto"/>
          </w:tcPr>
          <w:p w14:paraId="6CAD5E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306" w:type="dxa"/>
            <w:shd w:val="clear" w:color="auto" w:fill="auto"/>
          </w:tcPr>
          <w:p w14:paraId="521353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The list of the </w:t>
            </w:r>
            <w:proofErr w:type="gramStart"/>
            <w:r w:rsidRPr="00F4033B">
              <w:rPr>
                <w:rFonts w:ascii="Times New Roman" w:hAnsi="Times New Roman"/>
                <w:sz w:val="20"/>
                <w:szCs w:val="20"/>
              </w:rPr>
              <w:t>above mentioned</w:t>
            </w:r>
            <w:proofErr w:type="gramEnd"/>
            <w:r w:rsidRPr="00F4033B">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A91418" w:rsidRPr="00F4033B" w14:paraId="30895A1E" w14:textId="77777777" w:rsidTr="00A91418">
        <w:tc>
          <w:tcPr>
            <w:tcW w:w="3306" w:type="dxa"/>
          </w:tcPr>
          <w:p w14:paraId="55A31DD8"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306" w:type="dxa"/>
            <w:shd w:val="clear" w:color="auto" w:fill="auto"/>
          </w:tcPr>
          <w:p w14:paraId="6DBCBC5C"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3306" w:type="dxa"/>
            <w:shd w:val="clear" w:color="auto" w:fill="auto"/>
          </w:tcPr>
          <w:p w14:paraId="7C930DE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2.15. The Contractor may suspend work any time for reasons of non-compliance with the HSE requirements; in such cases, the Contractor shall immediately inform the Company in writing of the reasons and provide information on the measures </w:t>
            </w:r>
            <w:proofErr w:type="gramStart"/>
            <w:r w:rsidRPr="00F4033B">
              <w:rPr>
                <w:rFonts w:ascii="Times New Roman" w:hAnsi="Times New Roman"/>
                <w:sz w:val="20"/>
                <w:szCs w:val="20"/>
              </w:rPr>
              <w:t>being implemented</w:t>
            </w:r>
            <w:proofErr w:type="gramEnd"/>
            <w:r w:rsidRPr="00F4033B">
              <w:rPr>
                <w:rFonts w:ascii="Times New Roman" w:hAnsi="Times New Roman"/>
                <w:sz w:val="20"/>
                <w:szCs w:val="20"/>
              </w:rPr>
              <w:t xml:space="preserve"> to eliminate the inconsistencies before the work can be resumed.</w:t>
            </w:r>
          </w:p>
        </w:tc>
      </w:tr>
      <w:tr w:rsidR="00A91418" w:rsidRPr="00F4033B" w14:paraId="6A4FDEF7" w14:textId="77777777" w:rsidTr="00A91418">
        <w:tc>
          <w:tcPr>
            <w:tcW w:w="3306" w:type="dxa"/>
          </w:tcPr>
          <w:p w14:paraId="20530CD6" w14:textId="77777777" w:rsidR="00A91418" w:rsidRPr="00F4033B" w:rsidRDefault="00A91418" w:rsidP="00D070F1">
            <w:pPr>
              <w:spacing w:before="0"/>
              <w:ind w:firstLine="0"/>
              <w:rPr>
                <w:rFonts w:ascii="Times New Roman" w:hAnsi="Times New Roman"/>
                <w:sz w:val="20"/>
                <w:szCs w:val="20"/>
              </w:rPr>
            </w:pPr>
            <w:r w:rsidRPr="00F4033B">
              <w:rPr>
                <w:rFonts w:ascii="Times New Roman" w:hAnsi="Times New Roman"/>
                <w:sz w:val="20"/>
                <w:szCs w:val="20"/>
              </w:rPr>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3306" w:type="dxa"/>
            <w:shd w:val="clear" w:color="auto" w:fill="auto"/>
          </w:tcPr>
          <w:p w14:paraId="2D2042B6" w14:textId="77777777" w:rsidR="00A91418" w:rsidRPr="00F4033B" w:rsidRDefault="00A91418"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w:t>
            </w:r>
            <w:r w:rsidRPr="00F4033B">
              <w:rPr>
                <w:rFonts w:ascii="Times New Roman" w:hAnsi="Times New Roman"/>
                <w:sz w:val="20"/>
                <w:szCs w:val="20"/>
                <w:lang w:val="kk-KZ"/>
              </w:rPr>
              <w:lastRenderedPageBreak/>
              <w:t xml:space="preserve">нормативно-технических и правовых актов, а также требованиями Компании. </w:t>
            </w:r>
          </w:p>
        </w:tc>
        <w:tc>
          <w:tcPr>
            <w:tcW w:w="3306" w:type="dxa"/>
            <w:shd w:val="clear" w:color="auto" w:fill="auto"/>
          </w:tcPr>
          <w:p w14:paraId="49AC193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2.16. 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Company’s requirements. </w:t>
            </w:r>
          </w:p>
        </w:tc>
      </w:tr>
      <w:tr w:rsidR="00A91418" w:rsidRPr="00F4033B" w14:paraId="284F6F7E" w14:textId="77777777" w:rsidTr="00A91418">
        <w:tc>
          <w:tcPr>
            <w:tcW w:w="3306" w:type="dxa"/>
          </w:tcPr>
          <w:p w14:paraId="1529AC55"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31EA90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p w14:paraId="7A474BD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1C34FF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2.17. Regardless of the Agreement validity term, the Company shall audit the compliance of the safety arrangements at the Work site with the requirements set forth in this Exhibit any time during the Contractor’s performance of the Work. The violations revealed during the audit </w:t>
            </w:r>
            <w:proofErr w:type="gramStart"/>
            <w:r w:rsidRPr="00F4033B">
              <w:rPr>
                <w:rFonts w:ascii="Times New Roman" w:hAnsi="Times New Roman"/>
                <w:sz w:val="20"/>
                <w:szCs w:val="20"/>
              </w:rPr>
              <w:t>shall be documented in accordance with established procedure and endorsed by the Company’s and the Contractor’s / Subcontractor representatives engaged by the Contractor</w:t>
            </w:r>
            <w:proofErr w:type="gramEnd"/>
            <w:r w:rsidRPr="00F4033B">
              <w:rPr>
                <w:rFonts w:ascii="Times New Roman" w:hAnsi="Times New Roman"/>
                <w:sz w:val="20"/>
                <w:szCs w:val="20"/>
              </w:rPr>
              <w:t xml:space="preserve">. In the event of refusal to sign the document, </w:t>
            </w:r>
            <w:proofErr w:type="gramStart"/>
            <w:r w:rsidRPr="00F4033B">
              <w:rPr>
                <w:rFonts w:ascii="Times New Roman" w:hAnsi="Times New Roman"/>
                <w:sz w:val="20"/>
                <w:szCs w:val="20"/>
              </w:rPr>
              <w:t>it shall be executed by the Company</w:t>
            </w:r>
            <w:proofErr w:type="gramEnd"/>
            <w:r w:rsidRPr="00F4033B">
              <w:rPr>
                <w:rFonts w:ascii="Times New Roman" w:hAnsi="Times New Roman"/>
                <w:sz w:val="20"/>
                <w:szCs w:val="20"/>
              </w:rPr>
              <w:t xml:space="preserve"> unilaterally.</w:t>
            </w:r>
          </w:p>
          <w:p w14:paraId="383D721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AE5AB0B" w14:textId="77777777" w:rsidTr="00A91418">
        <w:tc>
          <w:tcPr>
            <w:tcW w:w="3306" w:type="dxa"/>
          </w:tcPr>
          <w:p w14:paraId="0A750E04"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rPr>
            </w:pPr>
            <w:r w:rsidRPr="00F4033B">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306" w:type="dxa"/>
            <w:shd w:val="clear" w:color="auto" w:fill="auto"/>
          </w:tcPr>
          <w:p w14:paraId="47A76FBE"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c>
          <w:tcPr>
            <w:tcW w:w="3306" w:type="dxa"/>
            <w:shd w:val="clear" w:color="auto" w:fill="auto"/>
          </w:tcPr>
          <w:p w14:paraId="7D76A00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2.18. If in the course of Agreement implementation the initial working conditions are changed following design adjustment with replacement of equipment and materials and possible occurrence of new hazards, an additional risk assessment may be conducted </w:t>
            </w:r>
            <w:proofErr w:type="gramStart"/>
            <w:r w:rsidRPr="00F4033B">
              <w:rPr>
                <w:rFonts w:ascii="Times New Roman" w:hAnsi="Times New Roman"/>
                <w:sz w:val="20"/>
                <w:szCs w:val="20"/>
              </w:rPr>
              <w:t>so as to</w:t>
            </w:r>
            <w:proofErr w:type="gramEnd"/>
            <w:r w:rsidRPr="00F4033B">
              <w:rPr>
                <w:rFonts w:ascii="Times New Roman" w:hAnsi="Times New Roman"/>
                <w:sz w:val="20"/>
                <w:szCs w:val="20"/>
              </w:rPr>
              <w:t xml:space="preserve"> confirm earlier identified risks and identify new ones. Based on the risk reassessment results a decision </w:t>
            </w:r>
            <w:proofErr w:type="gramStart"/>
            <w:r w:rsidRPr="00F4033B">
              <w:rPr>
                <w:rFonts w:ascii="Times New Roman" w:hAnsi="Times New Roman"/>
                <w:sz w:val="20"/>
                <w:szCs w:val="20"/>
              </w:rPr>
              <w:t>shall be made</w:t>
            </w:r>
            <w:proofErr w:type="gramEnd"/>
            <w:r w:rsidRPr="00F4033B">
              <w:rPr>
                <w:rFonts w:ascii="Times New Roman" w:hAnsi="Times New Roman"/>
                <w:sz w:val="20"/>
                <w:szCs w:val="20"/>
              </w:rPr>
              <w:t xml:space="preserve"> whether it is necessary to recategorize the Work as hazardous with appropriate implications regarding adjustment of existing requirements that specified in Appendix No. 2 for the inclusion of requirements for Contractors in the field of labor protection, industrial safety, and environmental protection in the contracts of CPC-K JSC.</w:t>
            </w:r>
          </w:p>
        </w:tc>
      </w:tr>
      <w:tr w:rsidR="00A91418" w:rsidRPr="00F4033B" w14:paraId="700F6BE6" w14:textId="77777777" w:rsidTr="00A91418">
        <w:tc>
          <w:tcPr>
            <w:tcW w:w="3306" w:type="dxa"/>
          </w:tcPr>
          <w:p w14:paraId="67DFACE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3. ҚЫЗМЕТКЕРЛЕРДІ АЛДЫН АЛА ЖӘНЕ МЕРЗІМДІ ТЕКСЕРУДІ, МЕДИЦИНАЛЫҚ ҚЫЗМЕТ КӨРСЕТУДІ ҚАМТАМАСЫЗ ЕТУ</w:t>
            </w:r>
          </w:p>
        </w:tc>
        <w:tc>
          <w:tcPr>
            <w:tcW w:w="3306" w:type="dxa"/>
            <w:shd w:val="clear" w:color="auto" w:fill="auto"/>
          </w:tcPr>
          <w:p w14:paraId="0AF9B11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c>
          <w:tcPr>
            <w:tcW w:w="3306" w:type="dxa"/>
            <w:shd w:val="clear" w:color="auto" w:fill="auto"/>
          </w:tcPr>
          <w:p w14:paraId="280C0458"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bCs/>
                <w:iCs/>
                <w:sz w:val="20"/>
                <w:szCs w:val="20"/>
                <w:lang w:eastAsia="ru-RU"/>
              </w:rPr>
              <w:t>3. ARRANGEMENT OF PRELIMINARY AND REGULAR MEDICAL CHECKS OF EMPLOYEES. FITNESS TO WORK AND MEDICAL SUPPORT</w:t>
            </w:r>
          </w:p>
        </w:tc>
      </w:tr>
      <w:tr w:rsidR="00A91418" w:rsidRPr="00F4033B" w14:paraId="2015A666" w14:textId="77777777" w:rsidTr="00A91418">
        <w:tc>
          <w:tcPr>
            <w:tcW w:w="3306" w:type="dxa"/>
          </w:tcPr>
          <w:p w14:paraId="1AAB3EC8"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w:t>
            </w:r>
            <w:r w:rsidRPr="00F4033B">
              <w:rPr>
                <w:rFonts w:ascii="Times New Roman" w:hAnsi="Times New Roman"/>
                <w:sz w:val="20"/>
                <w:szCs w:val="20"/>
              </w:rPr>
              <w:lastRenderedPageBreak/>
              <w:t>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3306" w:type="dxa"/>
            <w:shd w:val="clear" w:color="auto" w:fill="auto"/>
          </w:tcPr>
          <w:p w14:paraId="36944B9C"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lang w:val="kk-KZ"/>
              </w:rPr>
              <w:lastRenderedPageBreak/>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w:t>
            </w:r>
            <w:r w:rsidRPr="00F4033B">
              <w:rPr>
                <w:rFonts w:ascii="Times New Roman" w:hAnsi="Times New Roman"/>
                <w:sz w:val="20"/>
                <w:szCs w:val="20"/>
                <w:lang w:val="kk-KZ"/>
              </w:rPr>
              <w:lastRenderedPageBreak/>
              <w:t>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3306" w:type="dxa"/>
            <w:shd w:val="clear" w:color="auto" w:fill="auto"/>
          </w:tcPr>
          <w:p w14:paraId="7225680D" w14:textId="77777777" w:rsidR="00A91418" w:rsidRPr="00F4033B" w:rsidRDefault="00A91418" w:rsidP="00D070F1">
            <w:pPr>
              <w:widowControl w:val="0"/>
              <w:ind w:firstLine="0"/>
              <w:rPr>
                <w:rFonts w:ascii="Times New Roman" w:hAnsi="Times New Roman"/>
                <w:b/>
                <w:bCs/>
                <w:iCs/>
                <w:sz w:val="20"/>
                <w:szCs w:val="20"/>
              </w:rPr>
            </w:pPr>
            <w:r w:rsidRPr="00F4033B">
              <w:rPr>
                <w:rFonts w:ascii="Times New Roman" w:hAnsi="Times New Roman"/>
                <w:sz w:val="20"/>
                <w:szCs w:val="20"/>
                <w:lang w:eastAsia="ru-RU"/>
              </w:rPr>
              <w:lastRenderedPageBreak/>
              <w:t xml:space="preserve">3.1.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RoK law).  The medical fitness </w:t>
            </w:r>
            <w:proofErr w:type="gramStart"/>
            <w:r w:rsidRPr="00F4033B">
              <w:rPr>
                <w:rFonts w:ascii="Times New Roman" w:hAnsi="Times New Roman"/>
                <w:sz w:val="20"/>
                <w:szCs w:val="20"/>
                <w:lang w:eastAsia="ru-RU"/>
              </w:rPr>
              <w:t>shall be confirmed</w:t>
            </w:r>
            <w:proofErr w:type="gramEnd"/>
            <w:r w:rsidRPr="00F4033B">
              <w:rPr>
                <w:rFonts w:ascii="Times New Roman" w:hAnsi="Times New Roman"/>
                <w:sz w:val="20"/>
                <w:szCs w:val="20"/>
                <w:lang w:eastAsia="ru-RU"/>
              </w:rPr>
              <w:t xml:space="preserve"> in </w:t>
            </w:r>
            <w:r w:rsidRPr="00F4033B">
              <w:rPr>
                <w:rFonts w:ascii="Times New Roman" w:hAnsi="Times New Roman"/>
                <w:sz w:val="20"/>
                <w:szCs w:val="20"/>
                <w:lang w:eastAsia="ru-RU"/>
              </w:rPr>
              <w:lastRenderedPageBreak/>
              <w:t xml:space="preserve">accordance with laws of RoK. Due to the stated </w:t>
            </w:r>
            <w:proofErr w:type="gramStart"/>
            <w:r w:rsidRPr="00F4033B">
              <w:rPr>
                <w:rFonts w:ascii="Times New Roman" w:hAnsi="Times New Roman"/>
                <w:sz w:val="20"/>
                <w:szCs w:val="20"/>
                <w:lang w:eastAsia="ru-RU"/>
              </w:rPr>
              <w:t>reasons  Company</w:t>
            </w:r>
            <w:proofErr w:type="gramEnd"/>
            <w:r w:rsidRPr="00F4033B">
              <w:rPr>
                <w:rFonts w:ascii="Times New Roman" w:hAnsi="Times New Roman"/>
                <w:sz w:val="20"/>
                <w:szCs w:val="20"/>
                <w:lang w:eastAsia="ru-RU"/>
              </w:rPr>
              <w:t xml:space="preserve">  has a right to request Contractor to provide copies of the documents having data on a list of Contractor’s employees subjected to mandatory medical examinations and mandatory psychiatric examinations  and copies of the documents confirming this fact.  </w:t>
            </w:r>
            <w:proofErr w:type="gramStart"/>
            <w:r w:rsidRPr="00F4033B">
              <w:rPr>
                <w:rFonts w:ascii="Times New Roman" w:hAnsi="Times New Roman"/>
                <w:sz w:val="20"/>
                <w:szCs w:val="20"/>
                <w:lang w:eastAsia="ru-RU"/>
              </w:rPr>
              <w:t xml:space="preserve">If Contractor’s employee is subjected to such examination, he/she may arrive to a Company's facility for permanent stay in connection with the performance of the Work under the Agreement (with creation of new jobs) without prior receipt by the Company of the </w:t>
            </w:r>
            <w:r w:rsidRPr="00F4033B">
              <w:rPr>
                <w:rFonts w:ascii="Times New Roman" w:hAnsi="Times New Roman"/>
                <w:sz w:val="20"/>
                <w:szCs w:val="20"/>
              </w:rPr>
              <w:t xml:space="preserve">Contractor’s confirmation that </w:t>
            </w:r>
            <w:r w:rsidRPr="00F4033B">
              <w:rPr>
                <w:rFonts w:ascii="Times New Roman" w:hAnsi="Times New Roman"/>
                <w:sz w:val="20"/>
                <w:szCs w:val="20"/>
                <w:lang w:eastAsia="ru-RU"/>
              </w:rPr>
              <w:t>such employee has passed a medical examination and/or mandatory psychiatric examination, and is medically fit to perform the Work under the Agreement</w:t>
            </w:r>
            <w:r w:rsidRPr="00F4033B">
              <w:rPr>
                <w:rFonts w:ascii="Times New Roman" w:hAnsi="Times New Roman"/>
                <w:sz w:val="20"/>
                <w:szCs w:val="20"/>
              </w:rPr>
              <w:t>.</w:t>
            </w:r>
            <w:proofErr w:type="gramEnd"/>
            <w:r w:rsidRPr="00F4033B">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F4033B">
              <w:rPr>
                <w:rFonts w:ascii="Times New Roman" w:hAnsi="Times New Roman"/>
                <w:sz w:val="20"/>
                <w:szCs w:val="20"/>
                <w:lang w:eastAsia="ru-RU"/>
              </w:rPr>
              <w:t>medical station of the corresponding Company’s facility. The requirements stated at item 3.1 are equally valid for all subcontractor’s’ employees engaged by Contractor to perform Work within Contractor’s contract obligations to Company.</w:t>
            </w:r>
          </w:p>
        </w:tc>
      </w:tr>
      <w:tr w:rsidR="00A91418" w:rsidRPr="00F4033B" w14:paraId="321BF9F8" w14:textId="77777777" w:rsidTr="00A91418">
        <w:tc>
          <w:tcPr>
            <w:tcW w:w="3306" w:type="dxa"/>
          </w:tcPr>
          <w:p w14:paraId="799D4B47" w14:textId="41031B2C" w:rsidR="00A91418" w:rsidRPr="00F4033B" w:rsidRDefault="00F4033B"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3.2. </w:t>
            </w:r>
            <w:r w:rsidR="00A91418" w:rsidRPr="00F4033B">
              <w:rPr>
                <w:rFonts w:ascii="Times New Roman" w:hAnsi="Times New Roman"/>
                <w:sz w:val="20"/>
                <w:szCs w:val="20"/>
              </w:rPr>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4929C9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306" w:type="dxa"/>
            <w:shd w:val="clear" w:color="auto" w:fill="auto"/>
          </w:tcPr>
          <w:p w14:paraId="078D124A"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06" w:type="dxa"/>
            <w:shd w:val="clear" w:color="auto" w:fill="auto"/>
          </w:tcPr>
          <w:p w14:paraId="40355112" w14:textId="336E7447" w:rsidR="00A91418" w:rsidRPr="00F4033B" w:rsidRDefault="00F4033B" w:rsidP="00D070F1">
            <w:pPr>
              <w:widowControl w:val="0"/>
              <w:ind w:firstLine="0"/>
              <w:rPr>
                <w:rFonts w:ascii="Times New Roman" w:hAnsi="Times New Roman"/>
                <w:sz w:val="20"/>
                <w:szCs w:val="20"/>
              </w:rPr>
            </w:pPr>
            <w:r>
              <w:rPr>
                <w:rFonts w:ascii="Times New Roman" w:hAnsi="Times New Roman"/>
                <w:sz w:val="20"/>
                <w:szCs w:val="20"/>
                <w:lang w:eastAsia="ru-RU"/>
              </w:rPr>
              <w:lastRenderedPageBreak/>
              <w:t>3</w:t>
            </w:r>
            <w:r w:rsidR="00A91418" w:rsidRPr="00F4033B">
              <w:rPr>
                <w:rFonts w:ascii="Times New Roman" w:hAnsi="Times New Roman"/>
                <w:sz w:val="20"/>
                <w:szCs w:val="20"/>
                <w:lang w:eastAsia="ru-RU"/>
              </w:rPr>
              <w:t>.2. Contractor shall provide medical support for its and Subcontractor employees at the Work sites, the scope of which is determined by the number of the Contractor's employees, remoteness from medical treatment facility, and the risks associated with the Contractor's activities, namely:</w:t>
            </w:r>
          </w:p>
          <w:p w14:paraId="587403DE"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lang w:eastAsia="ru-RU"/>
              </w:rPr>
              <w:t xml:space="preserve">1) </w:t>
            </w:r>
            <w:proofErr w:type="gramStart"/>
            <w:r w:rsidRPr="00F4033B">
              <w:rPr>
                <w:rFonts w:ascii="Times New Roman" w:hAnsi="Times New Roman"/>
                <w:sz w:val="20"/>
                <w:szCs w:val="20"/>
                <w:lang w:eastAsia="ru-RU"/>
              </w:rPr>
              <w:t>the</w:t>
            </w:r>
            <w:proofErr w:type="gramEnd"/>
            <w:r w:rsidRPr="00F4033B">
              <w:rPr>
                <w:rFonts w:ascii="Times New Roman" w:hAnsi="Times New Roman"/>
                <w:sz w:val="20"/>
                <w:szCs w:val="20"/>
                <w:lang w:eastAsia="ru-RU"/>
              </w:rPr>
              <w:t xml:space="preserve"> provision of specialized medical care in medical treatment facilities of </w:t>
            </w:r>
            <w:r w:rsidRPr="00F4033B">
              <w:rPr>
                <w:rFonts w:ascii="Times New Roman" w:hAnsi="Times New Roman"/>
                <w:sz w:val="20"/>
                <w:szCs w:val="20"/>
                <w:lang w:eastAsia="ru-RU"/>
              </w:rPr>
              <w:lastRenderedPageBreak/>
              <w:t xml:space="preserve">the region (RoK territorial subject), where Work is performed (by compulsory health insurance or voluntary health insurance or direct contracts with relevant medical provider(s), and control fulfillment of this requirement by Subcontractors. </w:t>
            </w:r>
          </w:p>
          <w:p w14:paraId="75C53DCD"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2AE0DFBA"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0FF3BEF6"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14F1956C"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ru-RU"/>
              </w:rPr>
              <w:t xml:space="preserve">2) If Contractor’s representative is at Company’s facility for a </w:t>
            </w:r>
            <w:proofErr w:type="gramStart"/>
            <w:r w:rsidRPr="00F4033B">
              <w:rPr>
                <w:rFonts w:ascii="Times New Roman" w:hAnsi="Times New Roman"/>
                <w:sz w:val="20"/>
                <w:szCs w:val="20"/>
                <w:lang w:eastAsia="ru-RU"/>
              </w:rPr>
              <w:t>one time</w:t>
            </w:r>
            <w:proofErr w:type="gramEnd"/>
            <w:r w:rsidRPr="00F4033B">
              <w:rPr>
                <w:rFonts w:ascii="Times New Roman" w:hAnsi="Times New Roman"/>
                <w:sz w:val="20"/>
                <w:szCs w:val="20"/>
                <w:lang w:eastAsia="ru-RU"/>
              </w:rPr>
              <w:t xml:space="preserve"> visit to perform contractual duties medical aid in case it is needed may be rendered by the Company.</w:t>
            </w:r>
          </w:p>
          <w:p w14:paraId="12FE109A" w14:textId="77777777" w:rsidR="00A91418" w:rsidRPr="00F4033B" w:rsidRDefault="00A91418" w:rsidP="00D070F1">
            <w:pPr>
              <w:widowControl w:val="0"/>
              <w:ind w:firstLine="0"/>
              <w:rPr>
                <w:rFonts w:ascii="Times New Roman" w:hAnsi="Times New Roman"/>
                <w:sz w:val="20"/>
                <w:szCs w:val="20"/>
                <w:lang w:eastAsia="ru-RU"/>
              </w:rPr>
            </w:pPr>
          </w:p>
          <w:p w14:paraId="37CF988C" w14:textId="77777777" w:rsidR="00A91418" w:rsidRPr="00F4033B" w:rsidRDefault="00A91418" w:rsidP="00D070F1">
            <w:pPr>
              <w:widowControl w:val="0"/>
              <w:ind w:firstLine="0"/>
              <w:rPr>
                <w:rFonts w:ascii="Times New Roman" w:hAnsi="Times New Roman"/>
                <w:sz w:val="20"/>
                <w:szCs w:val="20"/>
                <w:lang w:eastAsia="ru-RU"/>
              </w:rPr>
            </w:pPr>
          </w:p>
        </w:tc>
      </w:tr>
      <w:tr w:rsidR="00A91418" w:rsidRPr="00F4033B" w14:paraId="11273F76" w14:textId="77777777" w:rsidTr="00A91418">
        <w:tc>
          <w:tcPr>
            <w:tcW w:w="3306" w:type="dxa"/>
          </w:tcPr>
          <w:p w14:paraId="76516107"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306" w:type="dxa"/>
            <w:shd w:val="clear" w:color="auto" w:fill="auto"/>
          </w:tcPr>
          <w:p w14:paraId="2B0443C1"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306" w:type="dxa"/>
            <w:shd w:val="clear" w:color="auto" w:fill="auto"/>
          </w:tcPr>
          <w:p w14:paraId="5DA8007A" w14:textId="77777777" w:rsidR="00A91418" w:rsidRPr="00F4033B" w:rsidRDefault="00A91418" w:rsidP="00D070F1">
            <w:pPr>
              <w:tabs>
                <w:tab w:val="left" w:pos="284"/>
                <w:tab w:val="num" w:pos="928"/>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lang w:eastAsia="ru-RU"/>
              </w:rPr>
              <w:t>3.3 The Contractor guarantees compliance with all requirements established by state authorities at all levels in connection with the COVID-19 pandemic, including pandemics of any other diseases, as well as the threats of their development.</w:t>
            </w:r>
          </w:p>
        </w:tc>
      </w:tr>
      <w:tr w:rsidR="00A91418" w:rsidRPr="00F4033B" w14:paraId="314EA273" w14:textId="77777777" w:rsidTr="00A91418">
        <w:tc>
          <w:tcPr>
            <w:tcW w:w="3306" w:type="dxa"/>
          </w:tcPr>
          <w:p w14:paraId="29BA3E0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3306" w:type="dxa"/>
            <w:shd w:val="clear" w:color="auto" w:fill="auto"/>
          </w:tcPr>
          <w:p w14:paraId="68E95F5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c>
          <w:tcPr>
            <w:tcW w:w="3306" w:type="dxa"/>
            <w:shd w:val="clear" w:color="auto" w:fill="auto"/>
          </w:tcPr>
          <w:p w14:paraId="5BFA6DAE"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4. EQUIPMENT AND TOOLS</w:t>
            </w:r>
          </w:p>
        </w:tc>
      </w:tr>
      <w:tr w:rsidR="00A91418" w:rsidRPr="00F4033B" w14:paraId="499DD329" w14:textId="77777777" w:rsidTr="00A91418">
        <w:tc>
          <w:tcPr>
            <w:tcW w:w="3306" w:type="dxa"/>
          </w:tcPr>
          <w:p w14:paraId="30BAE16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3306" w:type="dxa"/>
            <w:shd w:val="clear" w:color="auto" w:fill="auto"/>
          </w:tcPr>
          <w:p w14:paraId="0C652AA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306" w:type="dxa"/>
            <w:shd w:val="clear" w:color="auto" w:fill="auto"/>
          </w:tcPr>
          <w:p w14:paraId="2021BEB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4.1. The Contractor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RoK.</w:t>
            </w:r>
          </w:p>
        </w:tc>
      </w:tr>
      <w:tr w:rsidR="00A91418" w:rsidRPr="00F4033B" w14:paraId="70953FFA" w14:textId="77777777" w:rsidTr="00A91418">
        <w:tc>
          <w:tcPr>
            <w:tcW w:w="3306" w:type="dxa"/>
          </w:tcPr>
          <w:p w14:paraId="46BAA895"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rPr>
            </w:pPr>
            <w:r w:rsidRPr="00F4033B">
              <w:rPr>
                <w:rFonts w:ascii="Times New Roman" w:hAnsi="Times New Roman"/>
                <w:sz w:val="20"/>
                <w:szCs w:val="20"/>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306" w:type="dxa"/>
            <w:shd w:val="clear" w:color="auto" w:fill="auto"/>
          </w:tcPr>
          <w:p w14:paraId="01E22A0F"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306" w:type="dxa"/>
            <w:shd w:val="clear" w:color="auto" w:fill="auto"/>
          </w:tcPr>
          <w:p w14:paraId="5C74315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4.2. The Contractor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A91418" w:rsidRPr="00F4033B" w14:paraId="533CA327" w14:textId="77777777" w:rsidTr="00A91418">
        <w:tc>
          <w:tcPr>
            <w:tcW w:w="3306" w:type="dxa"/>
          </w:tcPr>
          <w:p w14:paraId="28C45035"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w:t>
            </w:r>
            <w:r w:rsidRPr="00F4033B">
              <w:rPr>
                <w:rFonts w:ascii="Times New Roman" w:hAnsi="Times New Roman"/>
                <w:sz w:val="20"/>
                <w:szCs w:val="20"/>
              </w:rPr>
              <w:lastRenderedPageBreak/>
              <w:t>пайдаланудан шығарылуы тиіс. Одан әрі пайдалану анықталған сәйкессіздіктер жойылғаннан кейін рұқсат етіледі.</w:t>
            </w:r>
          </w:p>
        </w:tc>
        <w:tc>
          <w:tcPr>
            <w:tcW w:w="3306" w:type="dxa"/>
            <w:shd w:val="clear" w:color="auto" w:fill="auto"/>
          </w:tcPr>
          <w:p w14:paraId="0E45DAC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ru-RU"/>
              </w:rPr>
              <w:lastRenderedPageBreak/>
              <w:t xml:space="preserve">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F4033B">
              <w:rPr>
                <w:rFonts w:ascii="Times New Roman" w:hAnsi="Times New Roman"/>
                <w:sz w:val="20"/>
                <w:szCs w:val="20"/>
                <w:lang w:val="ru-RU"/>
              </w:rPr>
              <w:lastRenderedPageBreak/>
              <w:t>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306" w:type="dxa"/>
            <w:shd w:val="clear" w:color="auto" w:fill="auto"/>
          </w:tcPr>
          <w:p w14:paraId="28E779E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4.3. Should in the process of installation, technical certification or operation a non-compliance of equipment with the operation and safety rules </w:t>
            </w:r>
            <w:proofErr w:type="gramStart"/>
            <w:r w:rsidRPr="00F4033B">
              <w:rPr>
                <w:rFonts w:ascii="Times New Roman" w:hAnsi="Times New Roman"/>
                <w:sz w:val="20"/>
                <w:szCs w:val="20"/>
              </w:rPr>
              <w:t>be revealed</w:t>
            </w:r>
            <w:proofErr w:type="gramEnd"/>
            <w:r w:rsidRPr="00F4033B">
              <w:rPr>
                <w:rFonts w:ascii="Times New Roman" w:hAnsi="Times New Roman"/>
                <w:sz w:val="20"/>
                <w:szCs w:val="20"/>
              </w:rPr>
              <w:t xml:space="preserve">, such equipment shall be decommissioned. </w:t>
            </w:r>
            <w:r w:rsidRPr="00F4033B">
              <w:rPr>
                <w:rFonts w:ascii="Times New Roman" w:hAnsi="Times New Roman"/>
                <w:sz w:val="20"/>
                <w:szCs w:val="20"/>
              </w:rPr>
              <w:lastRenderedPageBreak/>
              <w:t xml:space="preserve">Further operation thereof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 xml:space="preserve"> only after the identified violations are eliminated.</w:t>
            </w:r>
          </w:p>
        </w:tc>
      </w:tr>
      <w:tr w:rsidR="00A91418" w:rsidRPr="00F4033B" w14:paraId="59CDED1F" w14:textId="77777777" w:rsidTr="00A91418">
        <w:tc>
          <w:tcPr>
            <w:tcW w:w="3306" w:type="dxa"/>
          </w:tcPr>
          <w:p w14:paraId="584C024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4.4. Жабдықтарды Жұмыс жүргізу орнына орналастыру алдын ала Компанияның өкілімен жазбаша келісіледі.</w:t>
            </w:r>
          </w:p>
        </w:tc>
        <w:tc>
          <w:tcPr>
            <w:tcW w:w="3306" w:type="dxa"/>
            <w:shd w:val="clear" w:color="auto" w:fill="auto"/>
          </w:tcPr>
          <w:p w14:paraId="76FF77D0"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306" w:type="dxa"/>
            <w:shd w:val="clear" w:color="auto" w:fill="auto"/>
          </w:tcPr>
          <w:p w14:paraId="41A45E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4.4. Installation of equipment at the work site </w:t>
            </w:r>
            <w:proofErr w:type="gramStart"/>
            <w:r w:rsidRPr="00F4033B">
              <w:rPr>
                <w:rFonts w:ascii="Times New Roman" w:hAnsi="Times New Roman"/>
                <w:sz w:val="20"/>
                <w:szCs w:val="20"/>
              </w:rPr>
              <w:t>shall be agreed</w:t>
            </w:r>
            <w:proofErr w:type="gramEnd"/>
            <w:r w:rsidRPr="00F4033B">
              <w:rPr>
                <w:rFonts w:ascii="Times New Roman" w:hAnsi="Times New Roman"/>
                <w:sz w:val="20"/>
                <w:szCs w:val="20"/>
              </w:rPr>
              <w:t xml:space="preserve"> upon in advance with the Company’s representative in writing.</w:t>
            </w:r>
          </w:p>
        </w:tc>
      </w:tr>
      <w:tr w:rsidR="00A91418" w:rsidRPr="00F4033B" w14:paraId="34F63A65" w14:textId="77777777" w:rsidTr="00A91418">
        <w:tc>
          <w:tcPr>
            <w:tcW w:w="3306" w:type="dxa"/>
          </w:tcPr>
          <w:p w14:paraId="4C0E9A6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3306" w:type="dxa"/>
            <w:shd w:val="clear" w:color="auto" w:fill="auto"/>
          </w:tcPr>
          <w:p w14:paraId="67470B1B"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3306" w:type="dxa"/>
            <w:shd w:val="clear" w:color="auto" w:fill="auto"/>
          </w:tcPr>
          <w:p w14:paraId="2B81FDE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w:t>
            </w:r>
            <w:proofErr w:type="gramStart"/>
            <w:r w:rsidRPr="00F4033B">
              <w:rPr>
                <w:rFonts w:ascii="Times New Roman" w:hAnsi="Times New Roman"/>
                <w:sz w:val="20"/>
                <w:szCs w:val="20"/>
              </w:rPr>
              <w:t>shall be organized</w:t>
            </w:r>
            <w:proofErr w:type="gramEnd"/>
            <w:r w:rsidRPr="00F4033B">
              <w:rPr>
                <w:rFonts w:ascii="Times New Roman" w:hAnsi="Times New Roman"/>
                <w:sz w:val="20"/>
                <w:szCs w:val="20"/>
              </w:rPr>
              <w:t xml:space="preserve"> as per the ADR.</w:t>
            </w:r>
          </w:p>
        </w:tc>
      </w:tr>
      <w:tr w:rsidR="00A91418" w:rsidRPr="00F4033B" w14:paraId="65F89E27" w14:textId="77777777" w:rsidTr="00A91418">
        <w:tc>
          <w:tcPr>
            <w:tcW w:w="3306" w:type="dxa"/>
          </w:tcPr>
          <w:p w14:paraId="652B065C"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3306" w:type="dxa"/>
            <w:shd w:val="clear" w:color="auto" w:fill="auto"/>
          </w:tcPr>
          <w:p w14:paraId="3E9FF72D"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c>
          <w:tcPr>
            <w:tcW w:w="3306" w:type="dxa"/>
            <w:shd w:val="clear" w:color="auto" w:fill="auto"/>
          </w:tcPr>
          <w:p w14:paraId="19DA479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5. PERSONAL PROTECTION EQUIPMENT (PPE)</w:t>
            </w:r>
          </w:p>
        </w:tc>
      </w:tr>
      <w:tr w:rsidR="00A91418" w:rsidRPr="00F4033B" w14:paraId="0647B5F3" w14:textId="77777777" w:rsidTr="00A91418">
        <w:tc>
          <w:tcPr>
            <w:tcW w:w="3306" w:type="dxa"/>
          </w:tcPr>
          <w:p w14:paraId="0DD8308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306" w:type="dxa"/>
            <w:shd w:val="clear" w:color="auto" w:fill="auto"/>
          </w:tcPr>
          <w:p w14:paraId="39C9CC1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3306" w:type="dxa"/>
            <w:shd w:val="clear" w:color="auto" w:fill="auto"/>
          </w:tcPr>
          <w:p w14:paraId="0DA822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5.1.</w:t>
            </w:r>
            <w:r w:rsidRPr="00F4033B">
              <w:rPr>
                <w:rFonts w:ascii="Times New Roman" w:hAnsi="Times New Roman"/>
                <w:sz w:val="20"/>
                <w:szCs w:val="20"/>
              </w:rPr>
              <w:tab/>
              <w:t>The Contractor shall be solely responsible for provision of its personnel with personal protective equipment (hereinafter the “PPE”) and for observance by the Contractor’s personnel of the PPE usage requirements.</w:t>
            </w:r>
          </w:p>
        </w:tc>
      </w:tr>
      <w:tr w:rsidR="00A91418" w:rsidRPr="00F4033B" w14:paraId="2C8F1593" w14:textId="77777777" w:rsidTr="00A91418">
        <w:tc>
          <w:tcPr>
            <w:tcW w:w="3306" w:type="dxa"/>
          </w:tcPr>
          <w:p w14:paraId="081BCFFF"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306" w:type="dxa"/>
            <w:shd w:val="clear" w:color="auto" w:fill="auto"/>
          </w:tcPr>
          <w:p w14:paraId="2E071D44"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306" w:type="dxa"/>
            <w:shd w:val="clear" w:color="auto" w:fill="auto"/>
          </w:tcPr>
          <w:p w14:paraId="61FA72F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The Contractor shall at its own expense purchase and keep in good repair PPE, comply with PPE service life norms and provide the PPE to the Contractor's employees on a timely basis, ensure replacement of out-of-order work clothes and other PPE. </w:t>
            </w:r>
          </w:p>
          <w:p w14:paraId="6018A56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33E63721" w14:textId="77777777" w:rsidTr="00A91418">
        <w:tc>
          <w:tcPr>
            <w:tcW w:w="3306" w:type="dxa"/>
          </w:tcPr>
          <w:p w14:paraId="083B6D1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5.3.</w:t>
            </w:r>
            <w:r w:rsidRPr="00F4033B">
              <w:rPr>
                <w:rFonts w:ascii="Times New Roman" w:hAnsi="Times New Roman"/>
                <w:sz w:val="20"/>
                <w:szCs w:val="20"/>
              </w:rPr>
              <w:tab/>
              <w:t xml:space="preserve">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w:t>
            </w:r>
            <w:r w:rsidRPr="00F4033B">
              <w:rPr>
                <w:rFonts w:ascii="Times New Roman" w:hAnsi="Times New Roman"/>
                <w:sz w:val="20"/>
                <w:szCs w:val="20"/>
              </w:rPr>
              <w:lastRenderedPageBreak/>
              <w:t>киім, қорғайтын тұмсығы бар арнайы аяқкиім, қорғайтын көзілдірікті қамтиды.</w:t>
            </w:r>
          </w:p>
        </w:tc>
        <w:tc>
          <w:tcPr>
            <w:tcW w:w="3306" w:type="dxa"/>
            <w:shd w:val="clear" w:color="auto" w:fill="auto"/>
          </w:tcPr>
          <w:p w14:paraId="6AD5BAAA"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lastRenderedPageBreak/>
              <w:t>5.3.</w:t>
            </w:r>
            <w:r w:rsidRPr="00F4033B">
              <w:rPr>
                <w:rFonts w:ascii="Times New Roman" w:hAnsi="Times New Roman"/>
                <w:sz w:val="20"/>
                <w:szCs w:val="20"/>
                <w:lang w:val="kk-KZ"/>
              </w:rPr>
              <w:tab/>
              <w:t xml:space="preserve">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w:t>
            </w:r>
            <w:r w:rsidRPr="00F4033B">
              <w:rPr>
                <w:rFonts w:ascii="Times New Roman" w:hAnsi="Times New Roman"/>
                <w:sz w:val="20"/>
                <w:szCs w:val="20"/>
                <w:lang w:val="kk-KZ"/>
              </w:rPr>
              <w:lastRenderedPageBreak/>
              <w:t>специальную одежду, выполненную из огнезащитных тканей, специальную обувь с защитным подноском, защитные очки.</w:t>
            </w:r>
          </w:p>
        </w:tc>
        <w:tc>
          <w:tcPr>
            <w:tcW w:w="3306" w:type="dxa"/>
            <w:shd w:val="clear" w:color="auto" w:fill="auto"/>
          </w:tcPr>
          <w:p w14:paraId="2466F06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5.3.</w:t>
            </w:r>
            <w:r w:rsidRPr="00F4033B">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of the Company’s Personnel. Basic and Technical Requirements. The PPE shall not be past their expiry dates. Minimum PPE </w:t>
            </w:r>
            <w:proofErr w:type="gramStart"/>
            <w:r w:rsidRPr="00F4033B">
              <w:rPr>
                <w:rFonts w:ascii="Times New Roman" w:hAnsi="Times New Roman"/>
                <w:sz w:val="20"/>
                <w:szCs w:val="20"/>
              </w:rPr>
              <w:t>set which shall be used in operational facility area</w:t>
            </w:r>
            <w:proofErr w:type="gramEnd"/>
            <w:r w:rsidRPr="00F4033B">
              <w:rPr>
                <w:rFonts w:ascii="Times New Roman" w:hAnsi="Times New Roman"/>
                <w:sz w:val="20"/>
                <w:szCs w:val="20"/>
              </w:rPr>
              <w:t xml:space="preserve"> includes a protective hard hat, special flame retardant clothing, special boots with protective shoe toe and safety glasses. </w:t>
            </w:r>
          </w:p>
          <w:p w14:paraId="1C20DDB5"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0CFB1D57" w14:textId="77777777" w:rsidTr="00A91418">
        <w:tc>
          <w:tcPr>
            <w:tcW w:w="3306" w:type="dxa"/>
          </w:tcPr>
          <w:p w14:paraId="21DDC6A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5.4</w:t>
            </w:r>
            <w:proofErr w:type="gramStart"/>
            <w:r w:rsidRPr="00F4033B">
              <w:rPr>
                <w:rFonts w:ascii="Times New Roman" w:hAnsi="Times New Roman"/>
                <w:sz w:val="20"/>
                <w:szCs w:val="20"/>
              </w:rPr>
              <w:t>.  Теңіз</w:t>
            </w:r>
            <w:proofErr w:type="gramEnd"/>
            <w:r w:rsidRPr="00F4033B">
              <w:rPr>
                <w:rFonts w:ascii="Times New Roman" w:hAnsi="Times New Roman"/>
                <w:sz w:val="20"/>
                <w:szCs w:val="20"/>
              </w:rPr>
              <w:t xml:space="preserve">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3306" w:type="dxa"/>
            <w:shd w:val="clear" w:color="auto" w:fill="auto"/>
          </w:tcPr>
          <w:p w14:paraId="541BC4F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306" w:type="dxa"/>
            <w:shd w:val="clear" w:color="auto" w:fill="auto"/>
          </w:tcPr>
          <w:p w14:paraId="485F598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5.4. While performing the Work at Tengiz PS or at the pipeline near </w:t>
            </w:r>
            <w:r w:rsidRPr="00F4033B">
              <w:rPr>
                <w:rFonts w:ascii="Times New Roman" w:hAnsi="Times New Roman"/>
                <w:sz w:val="20"/>
                <w:szCs w:val="20"/>
                <w:lang w:val="kk-KZ"/>
              </w:rPr>
              <w:t>Т</w:t>
            </w:r>
            <w:r w:rsidRPr="00F4033B">
              <w:rPr>
                <w:rFonts w:ascii="Times New Roman" w:hAnsi="Times New Roman"/>
                <w:sz w:val="20"/>
                <w:szCs w:val="20"/>
              </w:rPr>
              <w:t>engiz PS each Contractor’s employee shall be equipped with the portable breathing device PDU-3 and undergo gas safety training.  The Contractor shall provide its personnel with evacuation transport on a permanent basis.</w:t>
            </w:r>
          </w:p>
        </w:tc>
      </w:tr>
      <w:tr w:rsidR="00A91418" w:rsidRPr="00F4033B" w14:paraId="6A23FB00" w14:textId="77777777" w:rsidTr="00A91418">
        <w:tc>
          <w:tcPr>
            <w:tcW w:w="3306" w:type="dxa"/>
          </w:tcPr>
          <w:p w14:paraId="18A13F0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20232A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544C41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5.5. </w:t>
            </w:r>
            <w:r w:rsidRPr="00F4033B">
              <w:rPr>
                <w:sz w:val="20"/>
                <w:szCs w:val="20"/>
              </w:rPr>
              <w:t xml:space="preserve"> </w:t>
            </w:r>
            <w:r w:rsidRPr="00F4033B">
              <w:rPr>
                <w:rFonts w:ascii="Times New Roman" w:hAnsi="Times New Roman"/>
                <w:sz w:val="20"/>
                <w:szCs w:val="20"/>
              </w:rPr>
              <w:t>While performing periodic one-off work not related to operation activities (internal audits, consulting services), the Contractor’s and third parties’ personnel shall use their own PPE, if the latter meets the CPC-K and RoK requirements or PPE may be issued  temporarily from  the Company’s stock  only for the time of their stay on site.</w:t>
            </w:r>
          </w:p>
        </w:tc>
      </w:tr>
      <w:tr w:rsidR="00A91418" w:rsidRPr="00F4033B" w14:paraId="557F9F34" w14:textId="77777777" w:rsidTr="00A91418">
        <w:tc>
          <w:tcPr>
            <w:tcW w:w="3306" w:type="dxa"/>
          </w:tcPr>
          <w:p w14:paraId="01611C0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6. КӨЛІК ҚҰРАЛДАРЫН ПАЙДАЛАНУ ЖӘНЕ ЖОЛДАҒЫ ҚОЗҒАЛЫСТЫҢ ҚАУІПСІЗДІГІН ҚАМТАМАСЫЗ ЕТУ</w:t>
            </w:r>
          </w:p>
        </w:tc>
        <w:tc>
          <w:tcPr>
            <w:tcW w:w="3306" w:type="dxa"/>
            <w:shd w:val="clear" w:color="auto" w:fill="auto"/>
          </w:tcPr>
          <w:p w14:paraId="057CD0A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306" w:type="dxa"/>
            <w:shd w:val="clear" w:color="auto" w:fill="auto"/>
          </w:tcPr>
          <w:p w14:paraId="205E1C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6. OPERATION OF MOTOR VEHICLES AND TRAFFIC SAFETY ARRANGEMENTS</w:t>
            </w:r>
          </w:p>
        </w:tc>
      </w:tr>
      <w:tr w:rsidR="00A91418" w:rsidRPr="00F4033B" w14:paraId="6961216E" w14:textId="77777777" w:rsidTr="00A91418">
        <w:tc>
          <w:tcPr>
            <w:tcW w:w="3306" w:type="dxa"/>
          </w:tcPr>
          <w:p w14:paraId="1C0B73D5"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Барлық АКҚ қауіпсіздік белдіктерімен және бас сүйегіштермен (егер олар шығарушы зауытта бас сүйегіш орнату көзделген болса)</w:t>
            </w:r>
            <w:proofErr w:type="gramStart"/>
            <w:r w:rsidRPr="00F4033B">
              <w:rPr>
                <w:rFonts w:ascii="Times New Roman" w:hAnsi="Times New Roman"/>
                <w:sz w:val="20"/>
                <w:szCs w:val="20"/>
              </w:rPr>
              <w:t>,  ABS</w:t>
            </w:r>
            <w:proofErr w:type="gramEnd"/>
            <w:r w:rsidRPr="00F4033B">
              <w:rPr>
                <w:rFonts w:ascii="Times New Roman" w:hAnsi="Times New Roman"/>
                <w:sz w:val="20"/>
                <w:szCs w:val="20"/>
              </w:rPr>
              <w:t xml:space="preserve"> тежеуді бұғаттауға қарсы жүйемен (шығарушы зауыт тарапынан ABS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3306" w:type="dxa"/>
            <w:shd w:val="clear" w:color="auto" w:fill="auto"/>
          </w:tcPr>
          <w:p w14:paraId="7E677DC1"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c>
          <w:tcPr>
            <w:tcW w:w="3306" w:type="dxa"/>
            <w:shd w:val="clear" w:color="auto" w:fill="auto"/>
          </w:tcPr>
          <w:p w14:paraId="63504AF9"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A592806"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7248DABF" w14:textId="77777777" w:rsidTr="00A91418">
        <w:tc>
          <w:tcPr>
            <w:tcW w:w="3306" w:type="dxa"/>
          </w:tcPr>
          <w:p w14:paraId="4E4C5C1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3306" w:type="dxa"/>
            <w:shd w:val="clear" w:color="auto" w:fill="auto"/>
          </w:tcPr>
          <w:p w14:paraId="6275C41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306" w:type="dxa"/>
            <w:shd w:val="clear" w:color="auto" w:fill="auto"/>
          </w:tcPr>
          <w:p w14:paraId="5AF1334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6.2. All MVs shall be equipped with anti-fog lights, or with an intelligent outdoor lighting control system that provides visibility in foggy conditions;</w:t>
            </w:r>
          </w:p>
        </w:tc>
      </w:tr>
      <w:tr w:rsidR="00A91418" w:rsidRPr="00F4033B" w14:paraId="59214772" w14:textId="77777777" w:rsidTr="00A91418">
        <w:tc>
          <w:tcPr>
            <w:tcW w:w="3306" w:type="dxa"/>
          </w:tcPr>
          <w:p w14:paraId="6FFCB4D0"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06" w:type="dxa"/>
            <w:shd w:val="clear" w:color="auto" w:fill="auto"/>
          </w:tcPr>
          <w:p w14:paraId="4CB19143"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306" w:type="dxa"/>
            <w:shd w:val="clear" w:color="auto" w:fill="auto"/>
          </w:tcPr>
          <w:p w14:paraId="531EA1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6.3. All passenger MVs shall be equipped with at least frontal airbags for the driver and front passenger (if the installation of airbags is provided by the manufacturer);</w:t>
            </w:r>
          </w:p>
        </w:tc>
      </w:tr>
      <w:tr w:rsidR="00A91418" w:rsidRPr="00F4033B" w14:paraId="34D29875" w14:textId="77777777" w:rsidTr="00A91418">
        <w:tc>
          <w:tcPr>
            <w:tcW w:w="3306" w:type="dxa"/>
          </w:tcPr>
          <w:p w14:paraId="6CBED85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lastRenderedPageBreak/>
              <w:t>6.4 Жүргізуші мен барлық жолаушылар үшін қауіпсіздік белдіктерін қолдану міндет.</w:t>
            </w:r>
          </w:p>
        </w:tc>
        <w:tc>
          <w:tcPr>
            <w:tcW w:w="3306" w:type="dxa"/>
            <w:shd w:val="clear" w:color="auto" w:fill="auto"/>
          </w:tcPr>
          <w:p w14:paraId="707FAD4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306" w:type="dxa"/>
            <w:shd w:val="clear" w:color="auto" w:fill="auto"/>
          </w:tcPr>
          <w:p w14:paraId="6D280EF4"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6.4. Seat belts must be worn by the driver and all passengers</w:t>
            </w:r>
            <w:proofErr w:type="gramEnd"/>
            <w:r w:rsidRPr="00F4033B">
              <w:rPr>
                <w:rFonts w:ascii="Times New Roman" w:hAnsi="Times New Roman"/>
                <w:sz w:val="20"/>
                <w:szCs w:val="20"/>
              </w:rPr>
              <w:t>.</w:t>
            </w:r>
          </w:p>
        </w:tc>
      </w:tr>
      <w:tr w:rsidR="00A91418" w:rsidRPr="00F4033B" w14:paraId="131A3666" w14:textId="77777777" w:rsidTr="00A91418">
        <w:tc>
          <w:tcPr>
            <w:tcW w:w="3306" w:type="dxa"/>
          </w:tcPr>
          <w:p w14:paraId="0E2F970D"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6.5 Жүргізулердің “В” санатты АКҚ-ны жүргізу үшін қажет біліктілігі, сондай-ақ тиісті қолданыстағы жүргізуші куәлігі болуы тиіс.</w:t>
            </w:r>
          </w:p>
        </w:tc>
        <w:tc>
          <w:tcPr>
            <w:tcW w:w="3306" w:type="dxa"/>
            <w:shd w:val="clear" w:color="auto" w:fill="auto"/>
          </w:tcPr>
          <w:p w14:paraId="52C27955"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c>
          <w:tcPr>
            <w:tcW w:w="3306" w:type="dxa"/>
            <w:shd w:val="clear" w:color="auto" w:fill="auto"/>
          </w:tcPr>
          <w:p w14:paraId="09B580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6.5. Drivers shall be qualified to drive Category B MV, as well as hold relevant valid driver licenses.</w:t>
            </w:r>
          </w:p>
        </w:tc>
      </w:tr>
      <w:tr w:rsidR="00A91418" w:rsidRPr="00F4033B" w14:paraId="11CD05C1" w14:textId="77777777" w:rsidTr="00A91418">
        <w:tc>
          <w:tcPr>
            <w:tcW w:w="3306" w:type="dxa"/>
          </w:tcPr>
          <w:p w14:paraId="6FA5B44E"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w:t>
            </w:r>
            <w:proofErr w:type="gramStart"/>
            <w:r w:rsidRPr="00F4033B">
              <w:rPr>
                <w:rFonts w:ascii="Times New Roman" w:hAnsi="Times New Roman"/>
                <w:sz w:val="20"/>
                <w:szCs w:val="20"/>
              </w:rPr>
              <w:t>,5</w:t>
            </w:r>
            <w:proofErr w:type="gramEnd"/>
            <w:r w:rsidRPr="00F4033B">
              <w:rPr>
                <w:rFonts w:ascii="Times New Roman" w:hAnsi="Times New Roman"/>
                <w:sz w:val="20"/>
                <w:szCs w:val="20"/>
              </w:rPr>
              <w:t xml:space="preserve">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3306" w:type="dxa"/>
            <w:shd w:val="clear" w:color="auto" w:fill="auto"/>
          </w:tcPr>
          <w:p w14:paraId="4302F897"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3306" w:type="dxa"/>
            <w:shd w:val="clear" w:color="auto" w:fill="auto"/>
          </w:tcPr>
          <w:p w14:paraId="6407943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A91418" w:rsidRPr="00F4033B" w14:paraId="1712C164" w14:textId="77777777" w:rsidTr="00A91418">
        <w:tc>
          <w:tcPr>
            <w:tcW w:w="3306" w:type="dxa"/>
          </w:tcPr>
          <w:p w14:paraId="01626A73"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6.7 Май, жанармай немесе техникалық сұйықтық ағатын</w:t>
            </w:r>
            <w:proofErr w:type="gramStart"/>
            <w:r w:rsidRPr="00F4033B">
              <w:rPr>
                <w:rFonts w:ascii="Times New Roman" w:hAnsi="Times New Roman"/>
                <w:sz w:val="20"/>
                <w:szCs w:val="20"/>
              </w:rPr>
              <w:t>,  тежеу</w:t>
            </w:r>
            <w:proofErr w:type="gramEnd"/>
            <w:r w:rsidRPr="00F4033B">
              <w:rPr>
                <w:rFonts w:ascii="Times New Roman" w:hAnsi="Times New Roman"/>
                <w:sz w:val="20"/>
                <w:szCs w:val="20"/>
              </w:rPr>
              <w:t>, отын, гидравликалық жүйелері, пайдаланылған газдарды шығару жүйелері, сондай-ақ АКҚ қауіпсіз пайдалануға әсер ететін  бүтін емес АКҚ пайдалануға тыйым салынады. Техникалық сұйықтық және ЖЖМ ағатын АКҚ Компания объектілерінің аумағына кіруге тыйым салынады.</w:t>
            </w:r>
          </w:p>
        </w:tc>
        <w:tc>
          <w:tcPr>
            <w:tcW w:w="3306" w:type="dxa"/>
            <w:shd w:val="clear" w:color="auto" w:fill="auto"/>
          </w:tcPr>
          <w:p w14:paraId="379A6D22"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306" w:type="dxa"/>
            <w:shd w:val="clear" w:color="auto" w:fill="auto"/>
          </w:tcPr>
          <w:p w14:paraId="3A59836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6.7. All MVs must be in good and safe working condition without liquid leaks, with properly working brakes, fuel, hydraulic and exhaust systems or any other system affecting the safe operation of MVs. No entry of MVs with liquid leaks to Company’s locations </w:t>
            </w:r>
            <w:proofErr w:type="gramStart"/>
            <w:r w:rsidRPr="00F4033B">
              <w:rPr>
                <w:rFonts w:ascii="Times New Roman" w:hAnsi="Times New Roman"/>
                <w:sz w:val="20"/>
                <w:szCs w:val="20"/>
              </w:rPr>
              <w:t>shall be allowed</w:t>
            </w:r>
            <w:proofErr w:type="gramEnd"/>
            <w:r w:rsidRPr="00F4033B">
              <w:rPr>
                <w:rFonts w:ascii="Times New Roman" w:hAnsi="Times New Roman"/>
                <w:sz w:val="20"/>
                <w:szCs w:val="20"/>
              </w:rPr>
              <w:t>.</w:t>
            </w:r>
          </w:p>
        </w:tc>
      </w:tr>
      <w:tr w:rsidR="00A91418" w:rsidRPr="00F4033B" w14:paraId="3D5D568E" w14:textId="77777777" w:rsidTr="00A91418">
        <w:tc>
          <w:tcPr>
            <w:tcW w:w="3306" w:type="dxa"/>
          </w:tcPr>
          <w:p w14:paraId="4591CAEE"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306" w:type="dxa"/>
            <w:shd w:val="clear" w:color="auto" w:fill="auto"/>
          </w:tcPr>
          <w:p w14:paraId="0522EFBF"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306" w:type="dxa"/>
            <w:shd w:val="clear" w:color="auto" w:fill="auto"/>
          </w:tcPr>
          <w:p w14:paraId="2854195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6.8. The remaining tire thread depth shall meet the requirements of the effective law regulations applicable to the MVs. MV tires should not have any visible damages exposing cords (cuts, ruptures, etc.) or any delamination of the frame, thread or side.</w:t>
            </w:r>
          </w:p>
        </w:tc>
      </w:tr>
      <w:tr w:rsidR="00A91418" w:rsidRPr="00F4033B" w14:paraId="1D91A93B" w14:textId="77777777" w:rsidTr="00A91418">
        <w:tc>
          <w:tcPr>
            <w:tcW w:w="3306" w:type="dxa"/>
          </w:tcPr>
          <w:p w14:paraId="40CE5CA7"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3306" w:type="dxa"/>
            <w:shd w:val="clear" w:color="auto" w:fill="auto"/>
          </w:tcPr>
          <w:p w14:paraId="47C54F0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c>
          <w:tcPr>
            <w:tcW w:w="3306" w:type="dxa"/>
            <w:shd w:val="clear" w:color="auto" w:fill="auto"/>
          </w:tcPr>
          <w:p w14:paraId="7776A480"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6.9. All MVs shall be technically sound.</w:t>
            </w:r>
          </w:p>
        </w:tc>
      </w:tr>
      <w:tr w:rsidR="00A91418" w:rsidRPr="00F4033B" w14:paraId="2FDEB636" w14:textId="77777777" w:rsidTr="00A91418">
        <w:tc>
          <w:tcPr>
            <w:tcW w:w="3306" w:type="dxa"/>
          </w:tcPr>
          <w:p w14:paraId="7815F11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 xml:space="preserve">6.10 АКҚ артқы көрініс айнасы және сыртқы жарық аспабы зақымданған немесе болмай қалмауы тиіс. </w:t>
            </w:r>
          </w:p>
        </w:tc>
        <w:tc>
          <w:tcPr>
            <w:tcW w:w="3306" w:type="dxa"/>
            <w:shd w:val="clear" w:color="auto" w:fill="auto"/>
          </w:tcPr>
          <w:p w14:paraId="7CCF8D3E"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306" w:type="dxa"/>
            <w:shd w:val="clear" w:color="auto" w:fill="auto"/>
          </w:tcPr>
          <w:p w14:paraId="416A8E3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6.10. MVs shall have no damaged or missing rearview mirrors and external light fixtures. </w:t>
            </w:r>
          </w:p>
        </w:tc>
      </w:tr>
      <w:tr w:rsidR="00A91418" w:rsidRPr="00F4033B" w14:paraId="06ADEE79" w14:textId="77777777" w:rsidTr="00A91418">
        <w:tc>
          <w:tcPr>
            <w:tcW w:w="3306" w:type="dxa"/>
          </w:tcPr>
          <w:p w14:paraId="0E01147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306" w:type="dxa"/>
            <w:shd w:val="clear" w:color="auto" w:fill="auto"/>
          </w:tcPr>
          <w:p w14:paraId="5A7B6482"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306" w:type="dxa"/>
            <w:shd w:val="clear" w:color="auto" w:fill="auto"/>
          </w:tcPr>
          <w:p w14:paraId="4ACBC76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6.11. The Company has the right to prevent access of a MV to the facility, </w:t>
            </w:r>
            <w:proofErr w:type="gramStart"/>
            <w:r w:rsidRPr="00F4033B">
              <w:rPr>
                <w:rFonts w:ascii="Times New Roman" w:hAnsi="Times New Roman"/>
                <w:sz w:val="20"/>
                <w:szCs w:val="20"/>
              </w:rPr>
              <w:t>should any of the requirements of this section be not complied</w:t>
            </w:r>
            <w:proofErr w:type="gramEnd"/>
            <w:r w:rsidRPr="00F4033B">
              <w:rPr>
                <w:rFonts w:ascii="Times New Roman" w:hAnsi="Times New Roman"/>
                <w:sz w:val="20"/>
                <w:szCs w:val="20"/>
              </w:rPr>
              <w:t xml:space="preserve"> with. In this </w:t>
            </w:r>
            <w:proofErr w:type="gramStart"/>
            <w:r w:rsidRPr="00F4033B">
              <w:rPr>
                <w:rFonts w:ascii="Times New Roman" w:hAnsi="Times New Roman"/>
                <w:sz w:val="20"/>
                <w:szCs w:val="20"/>
              </w:rPr>
              <w:t>case</w:t>
            </w:r>
            <w:proofErr w:type="gramEnd"/>
            <w:r w:rsidRPr="00F4033B">
              <w:rPr>
                <w:rFonts w:ascii="Times New Roman" w:hAnsi="Times New Roman"/>
                <w:sz w:val="20"/>
                <w:szCs w:val="20"/>
              </w:rPr>
              <w:t xml:space="preserve"> the Contractor shall be fully liable for the non-performance of the Work under the Agreement caused by impossibility to access the Work site.</w:t>
            </w:r>
          </w:p>
        </w:tc>
      </w:tr>
      <w:tr w:rsidR="00A91418" w:rsidRPr="00F4033B" w14:paraId="7065CED9" w14:textId="77777777" w:rsidTr="00A91418">
        <w:tc>
          <w:tcPr>
            <w:tcW w:w="3306" w:type="dxa"/>
          </w:tcPr>
          <w:p w14:paraId="59A25DF0"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lastRenderedPageBreak/>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«HandsFree»-мен қолдануға тыйым салынады.</w:t>
            </w:r>
          </w:p>
        </w:tc>
        <w:tc>
          <w:tcPr>
            <w:tcW w:w="3306" w:type="dxa"/>
            <w:shd w:val="clear" w:color="auto" w:fill="auto"/>
          </w:tcPr>
          <w:p w14:paraId="44FAB30D"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c>
          <w:tcPr>
            <w:tcW w:w="3306" w:type="dxa"/>
            <w:shd w:val="clear" w:color="auto" w:fill="auto"/>
          </w:tcPr>
          <w:p w14:paraId="60B3E50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A91418" w:rsidRPr="00F4033B" w14:paraId="10B44A4D" w14:textId="77777777" w:rsidTr="00A91418">
        <w:tc>
          <w:tcPr>
            <w:tcW w:w="3306" w:type="dxa"/>
          </w:tcPr>
          <w:p w14:paraId="0CBD5977"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3306" w:type="dxa"/>
            <w:shd w:val="clear" w:color="auto" w:fill="auto"/>
          </w:tcPr>
          <w:p w14:paraId="571DDCC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c>
          <w:tcPr>
            <w:tcW w:w="3306" w:type="dxa"/>
            <w:shd w:val="clear" w:color="auto" w:fill="auto"/>
          </w:tcPr>
          <w:p w14:paraId="2FACBBFB"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6.13. Upon execution of the Agreement, any MVs the Contractor plans to use under the Agreement may be inspected by the Company’s authorized employees</w:t>
            </w:r>
            <w:proofErr w:type="gramEnd"/>
            <w:r w:rsidRPr="00F4033B">
              <w:rPr>
                <w:rFonts w:ascii="Times New Roman" w:hAnsi="Times New Roman"/>
                <w:sz w:val="20"/>
                <w:szCs w:val="20"/>
              </w:rPr>
              <w:t>.</w:t>
            </w:r>
          </w:p>
        </w:tc>
      </w:tr>
      <w:tr w:rsidR="00A91418" w:rsidRPr="00F4033B" w14:paraId="17F39D04" w14:textId="77777777" w:rsidTr="00A91418">
        <w:tc>
          <w:tcPr>
            <w:tcW w:w="3306" w:type="dxa"/>
          </w:tcPr>
          <w:p w14:paraId="6F9335B3"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3306" w:type="dxa"/>
            <w:shd w:val="clear" w:color="auto" w:fill="auto"/>
          </w:tcPr>
          <w:p w14:paraId="7D800A09"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306" w:type="dxa"/>
            <w:shd w:val="clear" w:color="auto" w:fill="auto"/>
          </w:tcPr>
          <w:p w14:paraId="340DFEC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6.14. If a Contractor’s MV </w:t>
            </w:r>
            <w:proofErr w:type="gramStart"/>
            <w:r w:rsidRPr="00F4033B">
              <w:rPr>
                <w:rFonts w:ascii="Times New Roman" w:hAnsi="Times New Roman"/>
                <w:sz w:val="20"/>
                <w:szCs w:val="20"/>
              </w:rPr>
              <w:t>is parked</w:t>
            </w:r>
            <w:proofErr w:type="gramEnd"/>
            <w:r w:rsidRPr="00F4033B">
              <w:rPr>
                <w:rFonts w:ascii="Times New Roman" w:hAnsi="Times New Roman"/>
                <w:sz w:val="20"/>
                <w:szCs w:val="20"/>
              </w:rPr>
              <w:t xml:space="preserve"> at the Company’s facility for extended period of time (more than 1 day) the Contractor shall arrange for protective means (install trays) to prevent potential leaks of technical fluids from MV or SV systems at the facility’s territory.</w:t>
            </w:r>
          </w:p>
        </w:tc>
      </w:tr>
      <w:tr w:rsidR="00A91418" w:rsidRPr="00F4033B" w14:paraId="706FD725" w14:textId="77777777" w:rsidTr="00A91418">
        <w:tc>
          <w:tcPr>
            <w:tcW w:w="3306" w:type="dxa"/>
          </w:tcPr>
          <w:p w14:paraId="77DB66EF"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3306" w:type="dxa"/>
            <w:shd w:val="clear" w:color="auto" w:fill="auto"/>
          </w:tcPr>
          <w:p w14:paraId="3708DFC7"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306" w:type="dxa"/>
            <w:shd w:val="clear" w:color="auto" w:fill="auto"/>
          </w:tcPr>
          <w:p w14:paraId="6A7D9FFF"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6.15. It </w:t>
            </w:r>
            <w:proofErr w:type="gramStart"/>
            <w:r w:rsidRPr="00F4033B">
              <w:rPr>
                <w:rFonts w:ascii="Times New Roman" w:hAnsi="Times New Roman"/>
                <w:sz w:val="20"/>
                <w:szCs w:val="20"/>
              </w:rPr>
              <w:t>is prohibited</w:t>
            </w:r>
            <w:proofErr w:type="gramEnd"/>
            <w:r w:rsidRPr="00F4033B">
              <w:rPr>
                <w:rFonts w:ascii="Times New Roman" w:hAnsi="Times New Roman"/>
                <w:sz w:val="20"/>
                <w:szCs w:val="20"/>
              </w:rPr>
              <w:t xml:space="preserve"> to repair, maintain, wash or fuel Contractor’s MVs at the Compnay’s facilities or safety exclusion zone.</w:t>
            </w:r>
          </w:p>
        </w:tc>
      </w:tr>
      <w:tr w:rsidR="00A91418" w:rsidRPr="00F4033B" w14:paraId="3905AE6C" w14:textId="77777777" w:rsidTr="00A91418">
        <w:tc>
          <w:tcPr>
            <w:tcW w:w="3306" w:type="dxa"/>
          </w:tcPr>
          <w:p w14:paraId="0D9D9AA9"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306" w:type="dxa"/>
            <w:shd w:val="clear" w:color="auto" w:fill="auto"/>
          </w:tcPr>
          <w:p w14:paraId="7242EE61"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306" w:type="dxa"/>
            <w:shd w:val="clear" w:color="auto" w:fill="auto"/>
          </w:tcPr>
          <w:p w14:paraId="0CBFE6CB" w14:textId="77777777" w:rsidR="00A91418" w:rsidRPr="00F4033B" w:rsidRDefault="00A91418" w:rsidP="00D070F1">
            <w:pPr>
              <w:autoSpaceDE w:val="0"/>
              <w:autoSpaceDN w:val="0"/>
              <w:spacing w:after="0"/>
              <w:ind w:firstLine="0"/>
              <w:rPr>
                <w:rFonts w:ascii="Times New Roman" w:hAnsi="Times New Roman"/>
                <w:b/>
                <w:sz w:val="20"/>
                <w:szCs w:val="20"/>
              </w:rPr>
            </w:pPr>
            <w:r w:rsidRPr="00F4033B">
              <w:rPr>
                <w:rFonts w:ascii="Times New Roman" w:hAnsi="Times New Roman"/>
                <w:sz w:val="20"/>
                <w:szCs w:val="20"/>
              </w:rPr>
              <w:t xml:space="preserve">6.16. Parking and storage of the </w:t>
            </w:r>
            <w:proofErr w:type="gramStart"/>
            <w:r w:rsidRPr="00F4033B">
              <w:rPr>
                <w:rFonts w:ascii="Times New Roman" w:hAnsi="Times New Roman"/>
                <w:sz w:val="20"/>
                <w:szCs w:val="20"/>
              </w:rPr>
              <w:t>Contractor’s</w:t>
            </w:r>
            <w:proofErr w:type="gramEnd"/>
            <w:r w:rsidRPr="00F4033B">
              <w:rPr>
                <w:rFonts w:ascii="Times New Roman" w:hAnsi="Times New Roman"/>
                <w:sz w:val="20"/>
                <w:szCs w:val="20"/>
              </w:rPr>
              <w:t xml:space="preserve"> MV on open ground, including soil cover, is prohibited at the Company’s facilities and the adjacent territory. It is allowed only park the MV at special parking area organized by the Company.</w:t>
            </w:r>
          </w:p>
        </w:tc>
      </w:tr>
      <w:tr w:rsidR="00A91418" w:rsidRPr="00F4033B" w14:paraId="194084D6" w14:textId="77777777" w:rsidTr="00A91418">
        <w:tc>
          <w:tcPr>
            <w:tcW w:w="3306" w:type="dxa"/>
          </w:tcPr>
          <w:p w14:paraId="2A01335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0B1A41E2"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xml:space="preserve">- 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p>
        </w:tc>
        <w:tc>
          <w:tcPr>
            <w:tcW w:w="3306" w:type="dxa"/>
            <w:shd w:val="clear" w:color="auto" w:fill="auto"/>
          </w:tcPr>
          <w:p w14:paraId="7C561F2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c>
          <w:tcPr>
            <w:tcW w:w="3306" w:type="dxa"/>
            <w:shd w:val="clear" w:color="auto" w:fill="auto"/>
          </w:tcPr>
          <w:p w14:paraId="365C889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Under the agreements for one or more years, the following requirements on MV are NOT obligatory but recommended:</w:t>
            </w:r>
          </w:p>
          <w:p w14:paraId="16F0FDF9" w14:textId="77777777" w:rsidR="00A91418" w:rsidRPr="00F4033B" w:rsidRDefault="00A91418" w:rsidP="00D070F1">
            <w:pPr>
              <w:tabs>
                <w:tab w:val="left" w:pos="284"/>
              </w:tabs>
              <w:autoSpaceDE w:val="0"/>
              <w:autoSpaceDN w:val="0"/>
              <w:adjustRightInd w:val="0"/>
              <w:ind w:firstLine="39"/>
              <w:rPr>
                <w:rFonts w:ascii="Times New Roman" w:hAnsi="Times New Roman"/>
                <w:sz w:val="20"/>
                <w:szCs w:val="20"/>
              </w:rPr>
            </w:pPr>
            <w:r w:rsidRPr="00F4033B">
              <w:rPr>
                <w:rFonts w:ascii="Times New Roman" w:hAnsi="Times New Roman"/>
                <w:sz w:val="20"/>
                <w:szCs w:val="20"/>
              </w:rPr>
              <w:t>- the Contractor’s MVs shall be equipped with in-vehicle monitoring system (IVMS), which shall record, as a minimum, the following parameters: mileage, speed, abrupt acceleration, abrupt deceleration, driver work time, and shall have a function of driver identification;</w:t>
            </w:r>
          </w:p>
          <w:p w14:paraId="364BE94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the</w:t>
            </w:r>
            <w:proofErr w:type="gramEnd"/>
            <w:r w:rsidRPr="00F4033B">
              <w:rPr>
                <w:rFonts w:ascii="Times New Roman" w:hAnsi="Times New Roman"/>
                <w:sz w:val="20"/>
                <w:szCs w:val="20"/>
              </w:rPr>
              <w:t xml:space="preserve"> Contractor’s drivers shall have a valid defensive (safe) driving certificate issued by a specialized organization accredited with RoSPA (</w:t>
            </w:r>
            <w:r w:rsidRPr="00F4033B">
              <w:rPr>
                <w:rFonts w:ascii="Times New Roman" w:hAnsi="Times New Roman"/>
                <w:sz w:val="20"/>
                <w:szCs w:val="20"/>
                <w:lang w:eastAsia="ru-RU"/>
              </w:rPr>
              <w:t xml:space="preserve"> or the following listed organizations: </w:t>
            </w:r>
            <w:r w:rsidRPr="00F4033B">
              <w:rPr>
                <w:rFonts w:ascii="Times New Roman" w:hAnsi="Times New Roman"/>
                <w:sz w:val="20"/>
                <w:szCs w:val="20"/>
              </w:rPr>
              <w:t>CEPA, Test&amp;Training, Prodrive Academy).</w:t>
            </w:r>
          </w:p>
        </w:tc>
      </w:tr>
      <w:tr w:rsidR="00A91418" w:rsidRPr="00F4033B" w14:paraId="066AEC96" w14:textId="77777777" w:rsidTr="00A91418">
        <w:tc>
          <w:tcPr>
            <w:tcW w:w="3306" w:type="dxa"/>
          </w:tcPr>
          <w:p w14:paraId="5B34C2E2"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lastRenderedPageBreak/>
              <w:t>6.18 АКҚ техникалық күйі келесі құжаттардың талаптарына сай болуы тиіс:</w:t>
            </w:r>
          </w:p>
          <w:p w14:paraId="12253A5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418503DA"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3306" w:type="dxa"/>
            <w:shd w:val="clear" w:color="auto" w:fill="auto"/>
          </w:tcPr>
          <w:p w14:paraId="1CC844C8" w14:textId="77777777" w:rsidR="00A91418" w:rsidRPr="00F4033B" w:rsidRDefault="00A91418"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c>
          <w:tcPr>
            <w:tcW w:w="3306" w:type="dxa"/>
            <w:shd w:val="clear" w:color="auto" w:fill="auto"/>
          </w:tcPr>
          <w:p w14:paraId="13335011"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t>6.18. Technical condition of MVs shall comply with the requirements of the following documentation:</w:t>
            </w:r>
          </w:p>
          <w:p w14:paraId="329346A9"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14:paraId="570A9AD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4CE3BF1D"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14:paraId="5827A987"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049F92C3"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14:paraId="78CDF9D6"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10F66D06"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GOST 25646-95  “Construction Vehicles Operation. General Safety Requirements”.</w:t>
            </w:r>
          </w:p>
          <w:p w14:paraId="58C13068" w14:textId="77777777" w:rsidR="00A91418" w:rsidRPr="00F4033B" w:rsidRDefault="00A91418" w:rsidP="00D070F1">
            <w:pPr>
              <w:autoSpaceDE w:val="0"/>
              <w:autoSpaceDN w:val="0"/>
              <w:spacing w:before="0" w:after="0"/>
              <w:ind w:left="567" w:firstLine="0"/>
              <w:rPr>
                <w:rFonts w:ascii="Times New Roman" w:hAnsi="Times New Roman"/>
                <w:b/>
                <w:sz w:val="20"/>
                <w:szCs w:val="20"/>
              </w:rPr>
            </w:pPr>
          </w:p>
        </w:tc>
      </w:tr>
      <w:tr w:rsidR="00A91418" w:rsidRPr="00F4033B" w14:paraId="039F6359" w14:textId="77777777" w:rsidTr="00A91418">
        <w:tc>
          <w:tcPr>
            <w:tcW w:w="3306" w:type="dxa"/>
          </w:tcPr>
          <w:p w14:paraId="4F02F20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3306" w:type="dxa"/>
            <w:shd w:val="clear" w:color="auto" w:fill="auto"/>
          </w:tcPr>
          <w:p w14:paraId="3F0D12C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c>
          <w:tcPr>
            <w:tcW w:w="3306" w:type="dxa"/>
            <w:shd w:val="clear" w:color="auto" w:fill="auto"/>
          </w:tcPr>
          <w:p w14:paraId="739704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7. COMPETENCY OF PERSONNEL</w:t>
            </w:r>
          </w:p>
        </w:tc>
      </w:tr>
      <w:tr w:rsidR="00A91418" w:rsidRPr="00F4033B" w14:paraId="19FDDA73" w14:textId="77777777" w:rsidTr="00A91418">
        <w:tc>
          <w:tcPr>
            <w:tcW w:w="3306" w:type="dxa"/>
          </w:tcPr>
          <w:p w14:paraId="14B2F605"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7.1. Жұмыс алаңына алғаш рет келген бүкіл Персонал КОМПАНИЯНЫҢ жауапты маманынан кіріспе нұсқау алуы тиіс.</w:t>
            </w:r>
          </w:p>
        </w:tc>
        <w:tc>
          <w:tcPr>
            <w:tcW w:w="3306" w:type="dxa"/>
            <w:shd w:val="clear" w:color="auto" w:fill="auto"/>
          </w:tcPr>
          <w:p w14:paraId="3094E97F"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306" w:type="dxa"/>
            <w:shd w:val="clear" w:color="auto" w:fill="auto"/>
          </w:tcPr>
          <w:p w14:paraId="5BCE722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7.1. All the Personnel arriving at the work site for the first time shall get an induction briefing from a Company’s responsible specialist.</w:t>
            </w:r>
          </w:p>
        </w:tc>
      </w:tr>
      <w:tr w:rsidR="00A91418" w:rsidRPr="00F4033B" w14:paraId="1F8DDA76" w14:textId="77777777" w:rsidTr="00A91418">
        <w:tc>
          <w:tcPr>
            <w:tcW w:w="3306" w:type="dxa"/>
          </w:tcPr>
          <w:p w14:paraId="3AB21B8F" w14:textId="77777777" w:rsidR="00A91418" w:rsidRPr="00F4033B" w:rsidRDefault="00A91418" w:rsidP="00D070F1">
            <w:pPr>
              <w:ind w:firstLine="0"/>
              <w:rPr>
                <w:rFonts w:ascii="Times New Roman" w:hAnsi="Times New Roman"/>
                <w:b/>
                <w:sz w:val="20"/>
                <w:szCs w:val="20"/>
              </w:rPr>
            </w:pPr>
            <w:proofErr w:type="gramStart"/>
            <w:r w:rsidRPr="00F4033B">
              <w:rPr>
                <w:rFonts w:ascii="Times New Roman" w:hAnsi="Times New Roman"/>
                <w:sz w:val="20"/>
                <w:szCs w:val="20"/>
              </w:rPr>
              <w:t>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w:t>
            </w:r>
            <w:proofErr w:type="gramEnd"/>
            <w:r w:rsidRPr="00F4033B">
              <w:rPr>
                <w:rFonts w:ascii="Times New Roman" w:hAnsi="Times New Roman"/>
                <w:sz w:val="20"/>
                <w:szCs w:val="20"/>
              </w:rPr>
              <w:t xml:space="preserve"> </w:t>
            </w:r>
          </w:p>
        </w:tc>
        <w:tc>
          <w:tcPr>
            <w:tcW w:w="3306" w:type="dxa"/>
            <w:shd w:val="clear" w:color="auto" w:fill="auto"/>
          </w:tcPr>
          <w:p w14:paraId="5DD8161D"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306" w:type="dxa"/>
            <w:shd w:val="clear" w:color="auto" w:fill="auto"/>
          </w:tcPr>
          <w:p w14:paraId="45D53638"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7.2. The Contractor’s employees who get authorization to access Company’s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w:t>
            </w:r>
            <w:proofErr w:type="gramEnd"/>
            <w:r w:rsidRPr="00F4033B">
              <w:rPr>
                <w:rFonts w:ascii="Times New Roman" w:hAnsi="Times New Roman"/>
                <w:sz w:val="20"/>
                <w:szCs w:val="20"/>
              </w:rPr>
              <w:t xml:space="preserve"> </w:t>
            </w:r>
          </w:p>
        </w:tc>
      </w:tr>
      <w:tr w:rsidR="00A91418" w:rsidRPr="00F4033B" w14:paraId="451E37F9" w14:textId="77777777" w:rsidTr="00A91418">
        <w:tc>
          <w:tcPr>
            <w:tcW w:w="3306" w:type="dxa"/>
          </w:tcPr>
          <w:p w14:paraId="2002ABB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 сол бойынша жұмыс орындалатын Келісімшарт деректемелері және/немесе жұмыс жүргізу орындары міндетті түрде жазылған </w:t>
            </w:r>
            <w:r w:rsidRPr="00F4033B">
              <w:rPr>
                <w:rFonts w:ascii="Times New Roman" w:hAnsi="Times New Roman"/>
                <w:sz w:val="20"/>
                <w:szCs w:val="20"/>
              </w:rPr>
              <w:lastRenderedPageBreak/>
              <w:t>өрт қауіпсіздігіне, ЕҚ ж/е ӨҚ үшін жауаптылар туралы бұйрық (ұйғарым);</w:t>
            </w:r>
          </w:p>
          <w:p w14:paraId="2AD90BDB"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өнеркәсіптегі</w:t>
            </w:r>
            <w:proofErr w:type="gramEnd"/>
            <w:r w:rsidRPr="00F4033B">
              <w:rPr>
                <w:rFonts w:ascii="Times New Roman" w:hAnsi="Times New Roman"/>
                <w:sz w:val="20"/>
                <w:szCs w:val="20"/>
              </w:rPr>
              <w:t xml:space="preserve">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306" w:type="dxa"/>
            <w:shd w:val="clear" w:color="auto" w:fill="auto"/>
          </w:tcPr>
          <w:p w14:paraId="63A8A09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 приказ (распоряжение) об ответственных за пожарную безопасность, ОТ и ПБ с </w:t>
            </w:r>
            <w:r w:rsidRPr="00F4033B">
              <w:rPr>
                <w:rFonts w:ascii="Times New Roman" w:hAnsi="Times New Roman"/>
                <w:sz w:val="20"/>
                <w:szCs w:val="20"/>
                <w:lang w:val="kk-KZ"/>
              </w:rPr>
              <w:lastRenderedPageBreak/>
              <w:t>обязательным указанием реквизитов Договора, по которому выполняются работы, и/или места выполнения работ;</w:t>
            </w:r>
          </w:p>
          <w:p w14:paraId="4D217548"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306" w:type="dxa"/>
            <w:shd w:val="clear" w:color="auto" w:fill="auto"/>
          </w:tcPr>
          <w:p w14:paraId="179D350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7.3. For specialists (managers) obtaining a permit to perform the Work (render service) at the Company’s Hazardous Industrial Facilities the Contractor shall also provide:</w:t>
            </w:r>
          </w:p>
          <w:p w14:paraId="050840A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resolution on appointment of persons in charge of fire safety, occupational health and safety, specifying the Agreement details, and/or work site;</w:t>
            </w:r>
          </w:p>
          <w:p w14:paraId="28A460B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copies</w:t>
            </w:r>
            <w:proofErr w:type="gramEnd"/>
            <w:r w:rsidRPr="00F4033B">
              <w:rPr>
                <w:rFonts w:ascii="Times New Roman" w:hAnsi="Times New Roman"/>
                <w:sz w:val="20"/>
                <w:szCs w:val="20"/>
              </w:rPr>
              <w:t xml:space="preserve"> of industrial safety exam </w:t>
            </w:r>
            <w:r w:rsidRPr="00F4033B">
              <w:rPr>
                <w:rFonts w:ascii="Times New Roman" w:hAnsi="Times New Roman"/>
                <w:sz w:val="20"/>
                <w:szCs w:val="20"/>
              </w:rPr>
              <w:lastRenderedPageBreak/>
              <w:t>reports for everybody, as well as in certification areas by applicable disciplines as per the type of work to be performed.</w:t>
            </w:r>
          </w:p>
        </w:tc>
      </w:tr>
      <w:tr w:rsidR="00A91418" w:rsidRPr="00F4033B" w14:paraId="5DD974DE" w14:textId="77777777" w:rsidTr="00A91418">
        <w:tc>
          <w:tcPr>
            <w:tcW w:w="3306" w:type="dxa"/>
          </w:tcPr>
          <w:p w14:paraId="335624D9"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lastRenderedPageBreak/>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306" w:type="dxa"/>
            <w:shd w:val="clear" w:color="auto" w:fill="auto"/>
          </w:tcPr>
          <w:p w14:paraId="0AD06710"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306" w:type="dxa"/>
            <w:shd w:val="clear" w:color="auto" w:fill="auto"/>
          </w:tcPr>
          <w:p w14:paraId="780E763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near misses.</w:t>
            </w:r>
          </w:p>
        </w:tc>
      </w:tr>
      <w:tr w:rsidR="00A91418" w:rsidRPr="00F4033B" w14:paraId="3BC40340" w14:textId="77777777" w:rsidTr="00A91418">
        <w:tc>
          <w:tcPr>
            <w:tcW w:w="3306" w:type="dxa"/>
          </w:tcPr>
          <w:p w14:paraId="7A6549A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8. 8. АЛКОГОЛЬ, ЕСІРТКІ ЖӘНЕ УЫТТЫ ЗАТТАРДЫ ҚОЛДАНУҒА ҚАТЫСТЫ САЯСАТ</w:t>
            </w:r>
          </w:p>
        </w:tc>
        <w:tc>
          <w:tcPr>
            <w:tcW w:w="3306" w:type="dxa"/>
            <w:shd w:val="clear" w:color="auto" w:fill="auto"/>
          </w:tcPr>
          <w:p w14:paraId="1AC87AAB"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306" w:type="dxa"/>
            <w:shd w:val="clear" w:color="auto" w:fill="auto"/>
          </w:tcPr>
          <w:p w14:paraId="1816BFA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8. ANTI-ALCOHOL, DRUGS, TOXIC SUBSTANCES POLICY</w:t>
            </w:r>
          </w:p>
        </w:tc>
      </w:tr>
      <w:tr w:rsidR="00A91418" w:rsidRPr="00F4033B" w14:paraId="164517E0" w14:textId="77777777" w:rsidTr="00A91418">
        <w:tc>
          <w:tcPr>
            <w:tcW w:w="3306" w:type="dxa"/>
          </w:tcPr>
          <w:p w14:paraId="69BD78F4"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Келісімшарт аясында Жұмыс орындағанда Мердігердің міндеттері:</w:t>
            </w:r>
          </w:p>
          <w:p w14:paraId="24D60627"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Компания Объектісіне ішімдікке, </w:t>
            </w:r>
            <w:proofErr w:type="gramStart"/>
            <w:r w:rsidRPr="00F4033B">
              <w:rPr>
                <w:rFonts w:ascii="Times New Roman" w:hAnsi="Times New Roman"/>
                <w:sz w:val="20"/>
                <w:szCs w:val="20"/>
              </w:rPr>
              <w:t>есірткіге  немесе</w:t>
            </w:r>
            <w:proofErr w:type="gramEnd"/>
            <w:r w:rsidRPr="00F4033B">
              <w:rPr>
                <w:rFonts w:ascii="Times New Roman" w:hAnsi="Times New Roman"/>
                <w:sz w:val="20"/>
                <w:szCs w:val="20"/>
              </w:rPr>
              <w:t xml:space="preserve">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rPr>
            </w:pPr>
            <w:r w:rsidRPr="00F4033B">
              <w:rPr>
                <w:rFonts w:ascii="Times New Roman" w:hAnsi="Times New Roman"/>
                <w:sz w:val="20"/>
                <w:szCs w:val="20"/>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3306" w:type="dxa"/>
            <w:shd w:val="clear" w:color="auto" w:fill="auto"/>
          </w:tcPr>
          <w:p w14:paraId="1DF09318"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306" w:type="dxa"/>
            <w:shd w:val="clear" w:color="auto" w:fill="auto"/>
          </w:tcPr>
          <w:p w14:paraId="677B634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During Work performance under the Agreement the Contractor shall:</w:t>
            </w:r>
          </w:p>
          <w:p w14:paraId="039CFDD4"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Not allow to work (suspend from work) the Contractor’s employees appearing to be under the influence of alcohol, drugs or toxic substances, at the Company's facility.  </w:t>
            </w:r>
          </w:p>
          <w:p w14:paraId="38C26F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Not allow substances which cause alcohol, drug or other intoxication to be carried to and available at Company’s facilities, except for those needed for operation purposes (hereinafter the “Allowed Substances”).</w:t>
            </w:r>
          </w:p>
        </w:tc>
      </w:tr>
      <w:tr w:rsidR="00A91418" w:rsidRPr="00F4033B" w14:paraId="2678269F" w14:textId="77777777" w:rsidTr="00A91418">
        <w:tc>
          <w:tcPr>
            <w:tcW w:w="3306" w:type="dxa"/>
          </w:tcPr>
          <w:p w14:paraId="73B1B60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w:t>
            </w:r>
            <w:proofErr w:type="gramStart"/>
            <w:r w:rsidRPr="00F4033B">
              <w:rPr>
                <w:rFonts w:ascii="Times New Roman" w:hAnsi="Times New Roman"/>
                <w:sz w:val="20"/>
                <w:szCs w:val="20"/>
              </w:rPr>
              <w:t>қызметкер(</w:t>
            </w:r>
            <w:proofErr w:type="gramEnd"/>
            <w:r w:rsidRPr="00F4033B">
              <w:rPr>
                <w:rFonts w:ascii="Times New Roman" w:hAnsi="Times New Roman"/>
                <w:sz w:val="20"/>
                <w:szCs w:val="20"/>
              </w:rPr>
              <w:t>лер)і жұмыс орнына жіберілмейді.</w:t>
            </w:r>
          </w:p>
        </w:tc>
        <w:tc>
          <w:tcPr>
            <w:tcW w:w="3306" w:type="dxa"/>
            <w:shd w:val="clear" w:color="auto" w:fill="auto"/>
          </w:tcPr>
          <w:p w14:paraId="03A11997"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c>
          <w:tcPr>
            <w:tcW w:w="3306" w:type="dxa"/>
            <w:shd w:val="clear" w:color="auto" w:fill="auto"/>
          </w:tcPr>
          <w:p w14:paraId="565F70D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8.2. To ensure the said limitations </w:t>
            </w:r>
            <w:proofErr w:type="gramStart"/>
            <w:r w:rsidRPr="00F4033B">
              <w:rPr>
                <w:rFonts w:ascii="Times New Roman" w:hAnsi="Times New Roman"/>
                <w:sz w:val="20"/>
                <w:szCs w:val="20"/>
              </w:rPr>
              <w:t>are complied</w:t>
            </w:r>
            <w:proofErr w:type="gramEnd"/>
            <w:r w:rsidRPr="00F4033B">
              <w:rPr>
                <w:rFonts w:ascii="Times New Roman" w:hAnsi="Times New Roman"/>
                <w:sz w:val="20"/>
                <w:szCs w:val="20"/>
              </w:rPr>
              <w:t xml:space="preserve"> with, the Company has the right to check and vet all motor vehicles, belongings and materials delivered to the work site. Should the specified banned substances be found during such vetting, the motor vehicle / employee(s) of the Contractor </w:t>
            </w:r>
            <w:proofErr w:type="gramStart"/>
            <w:r w:rsidRPr="00F4033B">
              <w:rPr>
                <w:rFonts w:ascii="Times New Roman" w:hAnsi="Times New Roman"/>
                <w:sz w:val="20"/>
                <w:szCs w:val="20"/>
              </w:rPr>
              <w:t>shall</w:t>
            </w:r>
            <w:proofErr w:type="gramEnd"/>
            <w:r w:rsidRPr="00F4033B">
              <w:rPr>
                <w:rFonts w:ascii="Times New Roman" w:hAnsi="Times New Roman"/>
                <w:sz w:val="20"/>
                <w:szCs w:val="20"/>
              </w:rPr>
              <w:t xml:space="preserve"> not be allowed to enter the work site.</w:t>
            </w:r>
          </w:p>
        </w:tc>
      </w:tr>
      <w:tr w:rsidR="00A91418" w:rsidRPr="00F4033B" w14:paraId="59C30757" w14:textId="77777777" w:rsidTr="00A91418">
        <w:tc>
          <w:tcPr>
            <w:tcW w:w="3306" w:type="dxa"/>
          </w:tcPr>
          <w:p w14:paraId="6A6E5EAD" w14:textId="77777777" w:rsidR="00A91418" w:rsidRPr="00F4033B" w:rsidRDefault="00A91418" w:rsidP="00D070F1">
            <w:pPr>
              <w:ind w:firstLine="0"/>
              <w:rPr>
                <w:rFonts w:ascii="Times New Roman" w:hAnsi="Times New Roman"/>
                <w:b/>
                <w:sz w:val="20"/>
                <w:szCs w:val="20"/>
              </w:rPr>
            </w:pPr>
            <w:proofErr w:type="gramStart"/>
            <w:r w:rsidRPr="00F4033B">
              <w:rPr>
                <w:rFonts w:ascii="Times New Roman" w:hAnsi="Times New Roman"/>
                <w:sz w:val="20"/>
                <w:szCs w:val="20"/>
              </w:rPr>
              <w:t xml:space="preserve">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w:t>
            </w:r>
            <w:r w:rsidRPr="00F4033B">
              <w:rPr>
                <w:rFonts w:ascii="Times New Roman" w:hAnsi="Times New Roman"/>
                <w:sz w:val="20"/>
                <w:szCs w:val="20"/>
              </w:rPr>
              <w:lastRenderedPageBreak/>
              <w:t>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roofErr w:type="gramEnd"/>
          </w:p>
        </w:tc>
        <w:tc>
          <w:tcPr>
            <w:tcW w:w="3306" w:type="dxa"/>
            <w:shd w:val="clear" w:color="auto" w:fill="auto"/>
          </w:tcPr>
          <w:p w14:paraId="2733068A"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w:t>
            </w:r>
            <w:r w:rsidRPr="00F4033B">
              <w:rPr>
                <w:rFonts w:ascii="Times New Roman" w:hAnsi="Times New Roman"/>
                <w:sz w:val="20"/>
                <w:szCs w:val="20"/>
                <w:lang w:val="kk-KZ"/>
              </w:rPr>
              <w:lastRenderedPageBreak/>
              <w:t>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306" w:type="dxa"/>
            <w:shd w:val="clear" w:color="auto" w:fill="auto"/>
          </w:tcPr>
          <w:p w14:paraId="6B8EA0FD"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lang w:eastAsia="ru-RU"/>
              </w:rPr>
              <w:lastRenderedPageBreak/>
              <w:t xml:space="preserve">8.3. Documenting of the facts of alcohol consumption by the Contractor's employees, appearance of the Contractor's employees at the Company's facilities in a state of alcoholic, narcotic, or toxic intoxication, smuggling, or possession </w:t>
            </w:r>
            <w:r w:rsidRPr="00F4033B">
              <w:rPr>
                <w:rFonts w:ascii="Times New Roman" w:hAnsi="Times New Roman"/>
                <w:sz w:val="20"/>
                <w:szCs w:val="20"/>
                <w:lang w:eastAsia="ru-RU"/>
              </w:rPr>
              <w:lastRenderedPageBreak/>
              <w:t>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RK.</w:t>
            </w:r>
            <w:proofErr w:type="gramEnd"/>
          </w:p>
        </w:tc>
      </w:tr>
      <w:tr w:rsidR="00A91418" w:rsidRPr="00F4033B" w14:paraId="7D1ABB33" w14:textId="77777777" w:rsidTr="00A91418">
        <w:tc>
          <w:tcPr>
            <w:tcW w:w="3306" w:type="dxa"/>
          </w:tcPr>
          <w:p w14:paraId="29FD7125"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9. ҚОРШАҒАН ОРТАНЫ ҚОРҒАУ</w:t>
            </w:r>
          </w:p>
        </w:tc>
        <w:tc>
          <w:tcPr>
            <w:tcW w:w="3306" w:type="dxa"/>
            <w:shd w:val="clear" w:color="auto" w:fill="auto"/>
          </w:tcPr>
          <w:p w14:paraId="7AEA586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c>
          <w:tcPr>
            <w:tcW w:w="3306" w:type="dxa"/>
            <w:shd w:val="clear" w:color="auto" w:fill="auto"/>
          </w:tcPr>
          <w:p w14:paraId="0B4F527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9. ENVIRONMENTAL PROTECTION</w:t>
            </w:r>
          </w:p>
        </w:tc>
      </w:tr>
      <w:tr w:rsidR="00A91418" w:rsidRPr="00F4033B" w14:paraId="10A49383" w14:textId="77777777" w:rsidTr="00A91418">
        <w:tc>
          <w:tcPr>
            <w:tcW w:w="3306" w:type="dxa"/>
          </w:tcPr>
          <w:p w14:paraId="058C80ED"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3306" w:type="dxa"/>
            <w:shd w:val="clear" w:color="auto" w:fill="auto"/>
          </w:tcPr>
          <w:p w14:paraId="7A3ABF10"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lang w:val="ru-RU"/>
              </w:rPr>
            </w:pPr>
            <w:r w:rsidRPr="00F4033B">
              <w:rPr>
                <w:rFonts w:ascii="Times New Roman" w:hAnsi="Times New Roman"/>
                <w:sz w:val="20"/>
                <w:szCs w:val="20"/>
                <w:lang w:val="kk-KZ"/>
              </w:rPr>
              <w:t>Для выполнения Работ Подрядчик обязан:</w:t>
            </w:r>
          </w:p>
        </w:tc>
        <w:tc>
          <w:tcPr>
            <w:tcW w:w="3306" w:type="dxa"/>
            <w:shd w:val="clear" w:color="auto" w:fill="auto"/>
          </w:tcPr>
          <w:p w14:paraId="3AC0C7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rPr>
              <w:t>9.1 .</w:t>
            </w:r>
            <w:proofErr w:type="gramEnd"/>
            <w:r w:rsidRPr="00F4033B">
              <w:rPr>
                <w:rFonts w:ascii="Times New Roman" w:hAnsi="Times New Roman"/>
                <w:sz w:val="20"/>
                <w:szCs w:val="20"/>
              </w:rPr>
              <w:t xml:space="preserve"> To perform the Work, Contractor shall be obliged to:</w:t>
            </w:r>
          </w:p>
        </w:tc>
      </w:tr>
      <w:tr w:rsidR="00A91418" w:rsidRPr="00F4033B" w14:paraId="757223C8" w14:textId="77777777" w:rsidTr="00A91418">
        <w:tc>
          <w:tcPr>
            <w:tcW w:w="3306" w:type="dxa"/>
          </w:tcPr>
          <w:p w14:paraId="14BBBD7E"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a)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306" w:type="dxa"/>
            <w:shd w:val="clear" w:color="auto" w:fill="auto"/>
          </w:tcPr>
          <w:p w14:paraId="0161476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306" w:type="dxa"/>
            <w:shd w:val="clear" w:color="auto" w:fill="auto"/>
          </w:tcPr>
          <w:p w14:paraId="0BFC9F26"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a) have a complete set of necessary regulatory and permission environmental documentation relating to performance of the Work at the Company's facilities, approved by state regulatory agencies in the prescribed by RoK law manner;</w:t>
            </w:r>
          </w:p>
        </w:tc>
      </w:tr>
      <w:tr w:rsidR="00A91418" w:rsidRPr="00F4033B" w14:paraId="416EFB69" w14:textId="77777777" w:rsidTr="00A91418">
        <w:tc>
          <w:tcPr>
            <w:tcW w:w="3306" w:type="dxa"/>
          </w:tcPr>
          <w:p w14:paraId="36D3B717"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rPr>
            </w:pPr>
            <w:r w:rsidRPr="00F4033B">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306" w:type="dxa"/>
            <w:shd w:val="clear" w:color="auto" w:fill="auto"/>
          </w:tcPr>
          <w:p w14:paraId="7323C026"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c>
          <w:tcPr>
            <w:tcW w:w="3306" w:type="dxa"/>
            <w:shd w:val="clear" w:color="auto" w:fill="auto"/>
          </w:tcPr>
          <w:p w14:paraId="3D8F66FE"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b) keep, on a regular basis and on their own primary records and other environment-related documents, and to report to environmental, sanitation-and-epidemiological authorities and statistic agencies in accordance with the forms required by laws of RK;</w:t>
            </w:r>
          </w:p>
        </w:tc>
      </w:tr>
      <w:tr w:rsidR="00A91418" w:rsidRPr="00F4033B" w14:paraId="1F858D9D" w14:textId="77777777" w:rsidTr="00A91418">
        <w:tc>
          <w:tcPr>
            <w:tcW w:w="3306" w:type="dxa"/>
          </w:tcPr>
          <w:p w14:paraId="59AFBC84"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06" w:type="dxa"/>
            <w:shd w:val="clear" w:color="auto" w:fill="auto"/>
          </w:tcPr>
          <w:p w14:paraId="45DFF7D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306" w:type="dxa"/>
            <w:shd w:val="clear" w:color="auto" w:fill="auto"/>
          </w:tcPr>
          <w:p w14:paraId="3C338517"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lang w:val="kk-KZ"/>
              </w:rPr>
              <w:t>с</w:t>
            </w:r>
            <w:r w:rsidRPr="00F4033B">
              <w:rPr>
                <w:rFonts w:ascii="Times New Roman" w:hAnsi="Times New Roman"/>
                <w:sz w:val="20"/>
                <w:szCs w:val="20"/>
              </w:rPr>
              <w:t>) independently make payments for environmental impact and use of natural resources associated with Contractor’s work under Agreement at Company’s facilities territory and sources of the negative impact on the environment, operated by Contractor.</w:t>
            </w:r>
          </w:p>
        </w:tc>
      </w:tr>
      <w:tr w:rsidR="00A91418" w:rsidRPr="00F4033B" w14:paraId="2B39C5C5" w14:textId="77777777" w:rsidTr="00A91418">
        <w:tc>
          <w:tcPr>
            <w:tcW w:w="3306" w:type="dxa"/>
          </w:tcPr>
          <w:p w14:paraId="619673BC"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rPr>
            </w:pPr>
            <w:r w:rsidRPr="00F4033B">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06" w:type="dxa"/>
            <w:shd w:val="clear" w:color="auto" w:fill="auto"/>
          </w:tcPr>
          <w:p w14:paraId="63E2D9DF"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306" w:type="dxa"/>
            <w:shd w:val="clear" w:color="auto" w:fill="auto"/>
          </w:tcPr>
          <w:p w14:paraId="10CD3368"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 xml:space="preserve">d) </w:t>
            </w:r>
            <w:proofErr w:type="gramStart"/>
            <w:r w:rsidRPr="00F4033B">
              <w:rPr>
                <w:rFonts w:ascii="Times New Roman" w:hAnsi="Times New Roman"/>
                <w:sz w:val="20"/>
                <w:szCs w:val="20"/>
              </w:rPr>
              <w:t>strictly</w:t>
            </w:r>
            <w:proofErr w:type="gramEnd"/>
            <w:r w:rsidRPr="00F4033B">
              <w:rPr>
                <w:rFonts w:ascii="Times New Roman" w:hAnsi="Times New Roman"/>
                <w:sz w:val="20"/>
                <w:szCs w:val="20"/>
              </w:rPr>
              <w:t xml:space="preserve"> comply with all applicable environmental laws of all tiers, as well as Company corporate standards brought to the Contractor's knowledge in accordance with established procedure.</w:t>
            </w:r>
          </w:p>
        </w:tc>
      </w:tr>
      <w:tr w:rsidR="00A91418" w:rsidRPr="00F4033B" w14:paraId="669C1AEB" w14:textId="77777777" w:rsidTr="00A91418">
        <w:tc>
          <w:tcPr>
            <w:tcW w:w="3306" w:type="dxa"/>
          </w:tcPr>
          <w:p w14:paraId="6264D7C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w:t>
            </w:r>
            <w:r w:rsidRPr="00F4033B">
              <w:rPr>
                <w:rFonts w:ascii="Times New Roman" w:hAnsi="Times New Roman"/>
                <w:sz w:val="20"/>
                <w:szCs w:val="20"/>
              </w:rPr>
              <w:lastRenderedPageBreak/>
              <w:t>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06" w:type="dxa"/>
            <w:shd w:val="clear" w:color="auto" w:fill="auto"/>
          </w:tcPr>
          <w:p w14:paraId="51B5E2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w:t>
            </w:r>
            <w:r w:rsidRPr="00F4033B">
              <w:rPr>
                <w:rFonts w:ascii="Times New Roman" w:hAnsi="Times New Roman"/>
                <w:sz w:val="20"/>
                <w:szCs w:val="20"/>
                <w:lang w:val="kk-KZ"/>
              </w:rPr>
              <w:lastRenderedPageBreak/>
              <w:t>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306" w:type="dxa"/>
            <w:shd w:val="clear" w:color="auto" w:fill="auto"/>
          </w:tcPr>
          <w:p w14:paraId="49AC0080" w14:textId="77777777" w:rsidR="00A91418" w:rsidRPr="00F4033B" w:rsidRDefault="00A91418" w:rsidP="00D070F1">
            <w:pPr>
              <w:widowControl w:val="0"/>
              <w:autoSpaceDE w:val="0"/>
              <w:autoSpaceDN w:val="0"/>
              <w:adjustRightInd w:val="0"/>
              <w:ind w:left="33" w:firstLine="0"/>
              <w:contextualSpacing/>
              <w:rPr>
                <w:rFonts w:ascii="Times New Roman" w:hAnsi="Times New Roman"/>
                <w:sz w:val="20"/>
                <w:szCs w:val="20"/>
              </w:rPr>
            </w:pPr>
            <w:r w:rsidRPr="00F4033B">
              <w:rPr>
                <w:rFonts w:ascii="Times New Roman" w:hAnsi="Times New Roman"/>
                <w:sz w:val="20"/>
                <w:szCs w:val="20"/>
              </w:rPr>
              <w:lastRenderedPageBreak/>
              <w:t xml:space="preserve">9.2. Wastes generated by Contractor </w:t>
            </w:r>
            <w:proofErr w:type="gramStart"/>
            <w:r w:rsidRPr="00F4033B">
              <w:rPr>
                <w:rFonts w:ascii="Times New Roman" w:hAnsi="Times New Roman"/>
                <w:sz w:val="20"/>
                <w:szCs w:val="20"/>
              </w:rPr>
              <w:t>as a result</w:t>
            </w:r>
            <w:proofErr w:type="gramEnd"/>
            <w:r w:rsidRPr="00F4033B">
              <w:rPr>
                <w:rFonts w:ascii="Times New Roman" w:hAnsi="Times New Roman"/>
                <w:sz w:val="20"/>
                <w:szCs w:val="20"/>
              </w:rPr>
              <w:t xml:space="preserve"> of the Contractor’s activities under the Agreement, starting from the moment of their generation shall belong to Contractor.  </w:t>
            </w:r>
            <w:proofErr w:type="gramStart"/>
            <w:r w:rsidRPr="00F4033B">
              <w:rPr>
                <w:rFonts w:ascii="Times New Roman" w:hAnsi="Times New Roman"/>
                <w:sz w:val="20"/>
                <w:szCs w:val="20"/>
              </w:rPr>
              <w:t xml:space="preserve">Contractor  shall be obliged to perform the entire package of Work on waste handling under the applicable laws of RoK, and timely remove from the </w:t>
            </w:r>
            <w:r w:rsidRPr="00F4033B">
              <w:rPr>
                <w:rFonts w:ascii="Times New Roman" w:hAnsi="Times New Roman"/>
                <w:sz w:val="20"/>
                <w:szCs w:val="20"/>
              </w:rPr>
              <w:lastRenderedPageBreak/>
              <w:t>territory of the  Company ,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and also make all settlements and payments related to negative environmental impact.</w:t>
            </w:r>
            <w:proofErr w:type="gramEnd"/>
            <w:r w:rsidRPr="00F4033B">
              <w:rPr>
                <w:rFonts w:ascii="Times New Roman" w:hAnsi="Times New Roman"/>
                <w:sz w:val="20"/>
                <w:szCs w:val="20"/>
              </w:rPr>
              <w:t xml:space="preserve"> Upon Company’s request, Contractor shall be obliged to present to Company the documents confirming the Contractor's proper fulfillment of the obligations set forth in this clause.</w:t>
            </w:r>
          </w:p>
        </w:tc>
      </w:tr>
      <w:tr w:rsidR="00A91418" w:rsidRPr="00F4033B" w14:paraId="3A3533C9" w14:textId="77777777" w:rsidTr="00A91418">
        <w:tc>
          <w:tcPr>
            <w:tcW w:w="3306" w:type="dxa"/>
          </w:tcPr>
          <w:p w14:paraId="0DC1A33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w:t>
            </w:r>
            <w:proofErr w:type="gramStart"/>
            <w:r w:rsidRPr="00F4033B">
              <w:rPr>
                <w:rFonts w:ascii="Times New Roman" w:hAnsi="Times New Roman"/>
                <w:sz w:val="20"/>
                <w:szCs w:val="20"/>
              </w:rPr>
              <w:t>болатын  қалдықтардың</w:t>
            </w:r>
            <w:proofErr w:type="gramEnd"/>
            <w:r w:rsidRPr="00F4033B">
              <w:rPr>
                <w:rFonts w:ascii="Times New Roman" w:hAnsi="Times New Roman"/>
                <w:sz w:val="20"/>
                <w:szCs w:val="20"/>
              </w:rPr>
              <w:t xml:space="preserve"> төлқұжаттарын әзірлеп, бекітуге міндетті.</w:t>
            </w:r>
          </w:p>
          <w:p w14:paraId="589EE91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06" w:type="dxa"/>
            <w:shd w:val="clear" w:color="auto" w:fill="auto"/>
          </w:tcPr>
          <w:p w14:paraId="7742C23C"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306" w:type="dxa"/>
            <w:shd w:val="clear" w:color="auto" w:fill="auto"/>
          </w:tcPr>
          <w:p w14:paraId="3D04FA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9.3. Contractor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F4033B">
              <w:rPr>
                <w:rFonts w:ascii="Times New Roman" w:hAnsi="Times New Roman"/>
                <w:sz w:val="20"/>
                <w:szCs w:val="20"/>
              </w:rPr>
              <w:t>as a result</w:t>
            </w:r>
            <w:proofErr w:type="gramEnd"/>
            <w:r w:rsidRPr="00F4033B">
              <w:rPr>
                <w:rFonts w:ascii="Times New Roman" w:hAnsi="Times New Roman"/>
                <w:sz w:val="20"/>
                <w:szCs w:val="20"/>
              </w:rPr>
              <w:t xml:space="preserve"> of Contractor’s activity under Agreement with the wastes that belong to Company. Contractor shall develop and adopt the hazardous waste generated by its activities at the Company's territory.</w:t>
            </w:r>
          </w:p>
          <w:p w14:paraId="02FFDCC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
          <w:p w14:paraId="2CC5C57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Contractor shall not allow accumulation or placement of working materials, wastes on the open ground. Contractor shall use special containers, working </w:t>
            </w:r>
            <w:proofErr w:type="gramStart"/>
            <w:r w:rsidRPr="00F4033B">
              <w:rPr>
                <w:rFonts w:ascii="Times New Roman" w:hAnsi="Times New Roman"/>
                <w:sz w:val="20"/>
                <w:szCs w:val="20"/>
              </w:rPr>
              <w:t>trays which</w:t>
            </w:r>
            <w:proofErr w:type="gramEnd"/>
            <w:r w:rsidRPr="00F4033B">
              <w:rPr>
                <w:rFonts w:ascii="Times New Roman" w:hAnsi="Times New Roman"/>
                <w:sz w:val="20"/>
                <w:szCs w:val="20"/>
              </w:rPr>
              <w:t xml:space="preserve"> exclude environment pollution and contamination.</w:t>
            </w:r>
          </w:p>
        </w:tc>
      </w:tr>
      <w:tr w:rsidR="00A91418" w:rsidRPr="00F4033B" w14:paraId="034F1122" w14:textId="77777777" w:rsidTr="00A91418">
        <w:tc>
          <w:tcPr>
            <w:tcW w:w="3306" w:type="dxa"/>
          </w:tcPr>
          <w:p w14:paraId="2610706D"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9.4 Мердігерге автокөліктерін су объектілерінде, су қорғау аймақтарының шекарасында және Компания объектілерінде жууға тыйым салынады.</w:t>
            </w:r>
          </w:p>
        </w:tc>
        <w:tc>
          <w:tcPr>
            <w:tcW w:w="3306" w:type="dxa"/>
            <w:shd w:val="clear" w:color="auto" w:fill="auto"/>
          </w:tcPr>
          <w:p w14:paraId="5FB5C73C"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c>
          <w:tcPr>
            <w:tcW w:w="3306" w:type="dxa"/>
            <w:shd w:val="clear" w:color="auto" w:fill="auto"/>
          </w:tcPr>
          <w:p w14:paraId="5BA9272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9.4. Contractor shall not wash motor vehicles in water bodies, within the boundaries of water protection zones and at the Company facilities.</w:t>
            </w:r>
          </w:p>
        </w:tc>
      </w:tr>
      <w:tr w:rsidR="00A91418" w:rsidRPr="00F4033B" w14:paraId="0F6FF58D" w14:textId="77777777" w:rsidTr="00A91418">
        <w:tc>
          <w:tcPr>
            <w:tcW w:w="3306" w:type="dxa"/>
          </w:tcPr>
          <w:p w14:paraId="0B50E74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39C60CF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DEBBBE7"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7AEFEC0"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9.5 </w:t>
            </w:r>
            <w:r w:rsidRPr="00F4033B">
              <w:rPr>
                <w:rFonts w:ascii="Times New Roman" w:hAnsi="Times New Roman"/>
                <w:sz w:val="20"/>
                <w:szCs w:val="20"/>
                <w:lang w:eastAsia="ru-RU"/>
              </w:rPr>
              <w:t xml:space="preserve">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is obliged to prevent discharge of oil products, suspended particles, liquid toxic waste and other harmful chemicals into the open drainage system and domestic sewage system of the </w:t>
            </w:r>
            <w:r w:rsidRPr="00F4033B">
              <w:rPr>
                <w:rFonts w:ascii="Times New Roman" w:hAnsi="Times New Roman"/>
                <w:sz w:val="20"/>
                <w:szCs w:val="20"/>
              </w:rPr>
              <w:t>Company</w:t>
            </w:r>
            <w:r w:rsidRPr="00F4033B">
              <w:rPr>
                <w:rFonts w:ascii="Times New Roman" w:hAnsi="Times New Roman"/>
                <w:sz w:val="20"/>
                <w:szCs w:val="20"/>
                <w:lang w:eastAsia="ru-RU"/>
              </w:rPr>
              <w:t>.</w:t>
            </w:r>
          </w:p>
        </w:tc>
      </w:tr>
      <w:tr w:rsidR="00A91418" w:rsidRPr="00F4033B" w14:paraId="6A41B192" w14:textId="77777777" w:rsidTr="00A91418">
        <w:tc>
          <w:tcPr>
            <w:tcW w:w="3306" w:type="dxa"/>
          </w:tcPr>
          <w:p w14:paraId="552BE7FB"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w:t>
            </w:r>
            <w:r w:rsidRPr="00F4033B">
              <w:rPr>
                <w:rFonts w:ascii="Times New Roman" w:hAnsi="Times New Roman"/>
                <w:sz w:val="20"/>
                <w:szCs w:val="20"/>
              </w:rPr>
              <w:lastRenderedPageBreak/>
              <w:t xml:space="preserve">тиісті айыппұлдар, арыз-талаптар бойынша жасаған төлемдерін Компания өтемейді. </w:t>
            </w:r>
          </w:p>
        </w:tc>
        <w:tc>
          <w:tcPr>
            <w:tcW w:w="3306" w:type="dxa"/>
            <w:shd w:val="clear" w:color="auto" w:fill="auto"/>
          </w:tcPr>
          <w:p w14:paraId="106F6626"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lastRenderedPageBreak/>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w:t>
            </w:r>
            <w:r w:rsidRPr="00F4033B">
              <w:rPr>
                <w:rFonts w:ascii="Times New Roman" w:hAnsi="Times New Roman"/>
                <w:sz w:val="20"/>
                <w:szCs w:val="20"/>
                <w:lang w:val="kk-KZ"/>
              </w:rPr>
              <w:lastRenderedPageBreak/>
              <w:t xml:space="preserve">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306" w:type="dxa"/>
            <w:shd w:val="clear" w:color="auto" w:fill="auto"/>
          </w:tcPr>
          <w:p w14:paraId="1CAE6ABE"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lastRenderedPageBreak/>
              <w:t xml:space="preserve">9.6. Contractor shall be solely responsible for the violations of legal requirements in the area of environmental protection committed by Contractor and its Subcontractors, as well as for the compensation for the damages incurred to the environment through the fault of the </w:t>
            </w:r>
            <w:r w:rsidRPr="00F4033B">
              <w:rPr>
                <w:rFonts w:ascii="Times New Roman" w:hAnsi="Times New Roman"/>
                <w:sz w:val="20"/>
                <w:szCs w:val="20"/>
              </w:rPr>
              <w:lastRenderedPageBreak/>
              <w:t xml:space="preserve">Contractor/Subcontractor. Contractor's expenses, related to payments of fines, complaints, claims, </w:t>
            </w:r>
            <w:proofErr w:type="gramStart"/>
            <w:r w:rsidRPr="00F4033B">
              <w:rPr>
                <w:rFonts w:ascii="Times New Roman" w:hAnsi="Times New Roman"/>
                <w:sz w:val="20"/>
                <w:szCs w:val="20"/>
              </w:rPr>
              <w:t>shall</w:t>
            </w:r>
            <w:proofErr w:type="gramEnd"/>
            <w:r w:rsidRPr="00F4033B">
              <w:rPr>
                <w:rFonts w:ascii="Times New Roman" w:hAnsi="Times New Roman"/>
                <w:sz w:val="20"/>
                <w:szCs w:val="20"/>
              </w:rPr>
              <w:t xml:space="preserve"> not be subject to reimbursement by Company.</w:t>
            </w:r>
          </w:p>
        </w:tc>
      </w:tr>
      <w:tr w:rsidR="00A91418" w:rsidRPr="00F4033B" w14:paraId="6CF18311" w14:textId="77777777" w:rsidTr="00A91418">
        <w:tc>
          <w:tcPr>
            <w:tcW w:w="3306" w:type="dxa"/>
          </w:tcPr>
          <w:p w14:paraId="754610DE"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lastRenderedPageBreak/>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306" w:type="dxa"/>
            <w:shd w:val="clear" w:color="auto" w:fill="auto"/>
          </w:tcPr>
          <w:p w14:paraId="1C0204E5"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306" w:type="dxa"/>
            <w:shd w:val="clear" w:color="auto" w:fill="auto"/>
          </w:tcPr>
          <w:p w14:paraId="14827C9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9.7</w:t>
            </w:r>
            <w:r w:rsidRPr="00F4033B">
              <w:rPr>
                <w:rFonts w:ascii="Times New Roman" w:hAnsi="Times New Roman"/>
                <w:sz w:val="20"/>
                <w:szCs w:val="20"/>
                <w:lang w:eastAsia="ru-RU"/>
              </w:rPr>
              <w:t xml:space="preserve"> The </w:t>
            </w:r>
            <w:r w:rsidRPr="00F4033B">
              <w:rPr>
                <w:rFonts w:ascii="Times New Roman" w:hAnsi="Times New Roman"/>
                <w:sz w:val="20"/>
                <w:szCs w:val="20"/>
              </w:rPr>
              <w:t>Company</w:t>
            </w:r>
            <w:r w:rsidRPr="00F4033B">
              <w:rPr>
                <w:rFonts w:ascii="Times New Roman" w:hAnsi="Times New Roman"/>
                <w:sz w:val="20"/>
                <w:szCs w:val="20"/>
                <w:lang w:eastAsia="ru-RU"/>
              </w:rPr>
              <w:t xml:space="preserve"> has the right to execute control (internal audit) over the implementation of environmental requirements and request any information related to the environmental protection activities of 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r>
      <w:tr w:rsidR="00A91418" w:rsidRPr="00F4033B" w14:paraId="3D094057" w14:textId="77777777" w:rsidTr="00A91418">
        <w:tc>
          <w:tcPr>
            <w:tcW w:w="3306" w:type="dxa"/>
          </w:tcPr>
          <w:p w14:paraId="083E0C74"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3306" w:type="dxa"/>
            <w:shd w:val="clear" w:color="auto" w:fill="auto"/>
          </w:tcPr>
          <w:p w14:paraId="4F70798F"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306" w:type="dxa"/>
            <w:shd w:val="clear" w:color="auto" w:fill="auto"/>
          </w:tcPr>
          <w:p w14:paraId="28F43E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9.8. The Contractor shall exclude any discharge of </w:t>
            </w:r>
            <w:proofErr w:type="gramStart"/>
            <w:r w:rsidRPr="00F4033B">
              <w:rPr>
                <w:rFonts w:ascii="Times New Roman" w:hAnsi="Times New Roman"/>
                <w:sz w:val="20"/>
                <w:szCs w:val="20"/>
              </w:rPr>
              <w:t>waste water</w:t>
            </w:r>
            <w:proofErr w:type="gramEnd"/>
            <w:r w:rsidRPr="00F4033B">
              <w:rPr>
                <w:rFonts w:ascii="Times New Roman" w:hAnsi="Times New Roman"/>
                <w:sz w:val="20"/>
                <w:szCs w:val="20"/>
              </w:rPr>
              <w:t xml:space="preserve"> into water bodies and arrange for transfer of waste water for decontamination.</w:t>
            </w:r>
          </w:p>
        </w:tc>
      </w:tr>
      <w:tr w:rsidR="00A91418" w:rsidRPr="00F4033B" w14:paraId="2FCC110D" w14:textId="77777777" w:rsidTr="00A91418">
        <w:tc>
          <w:tcPr>
            <w:tcW w:w="3306" w:type="dxa"/>
          </w:tcPr>
          <w:p w14:paraId="26F6192E"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306" w:type="dxa"/>
            <w:shd w:val="clear" w:color="auto" w:fill="auto"/>
          </w:tcPr>
          <w:p w14:paraId="4A30CFCE"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306" w:type="dxa"/>
            <w:shd w:val="clear" w:color="auto" w:fill="auto"/>
          </w:tcPr>
          <w:p w14:paraId="4DA0E05C" w14:textId="77777777" w:rsidR="00A91418" w:rsidRPr="00F4033B" w:rsidRDefault="00A91418" w:rsidP="00D070F1">
            <w:pPr>
              <w:widowControl w:val="0"/>
              <w:ind w:firstLine="0"/>
              <w:rPr>
                <w:rFonts w:ascii="Times New Roman" w:hAnsi="Times New Roman"/>
                <w:b/>
                <w:sz w:val="20"/>
                <w:szCs w:val="20"/>
              </w:rPr>
            </w:pPr>
            <w:proofErr w:type="gramStart"/>
            <w:r w:rsidRPr="00F4033B">
              <w:rPr>
                <w:rFonts w:ascii="Times New Roman" w:hAnsi="Times New Roman"/>
                <w:sz w:val="20"/>
                <w:szCs w:val="20"/>
              </w:rPr>
              <w:t>9.9. In the course of work performance</w:t>
            </w:r>
            <w:proofErr w:type="gramEnd"/>
            <w:r w:rsidRPr="00F4033B">
              <w:rPr>
                <w:rFonts w:ascii="Times New Roman" w:hAnsi="Times New Roman"/>
                <w:sz w:val="20"/>
                <w:szCs w:val="20"/>
              </w:rPr>
              <w:t xml:space="preserve"> the Contractor shall use all reasonable efforts to protect environment components from contamination.</w:t>
            </w:r>
          </w:p>
        </w:tc>
      </w:tr>
      <w:tr w:rsidR="00A91418" w:rsidRPr="00F4033B" w14:paraId="50ADB94B" w14:textId="77777777" w:rsidTr="00A91418">
        <w:tc>
          <w:tcPr>
            <w:tcW w:w="3306" w:type="dxa"/>
          </w:tcPr>
          <w:p w14:paraId="42B6DB3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3306" w:type="dxa"/>
            <w:shd w:val="clear" w:color="auto" w:fill="auto"/>
          </w:tcPr>
          <w:p w14:paraId="7C04AF5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c>
          <w:tcPr>
            <w:tcW w:w="3306" w:type="dxa"/>
            <w:shd w:val="clear" w:color="auto" w:fill="auto"/>
          </w:tcPr>
          <w:p w14:paraId="5AC849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lang w:val="ru-RU"/>
              </w:rPr>
              <w:t>10</w:t>
            </w:r>
            <w:r w:rsidRPr="00F4033B">
              <w:rPr>
                <w:rFonts w:ascii="Times New Roman" w:hAnsi="Times New Roman"/>
                <w:b/>
                <w:sz w:val="20"/>
                <w:szCs w:val="20"/>
              </w:rPr>
              <w:t>. REPORTING REQUIREMENTS</w:t>
            </w:r>
            <w:r w:rsidRPr="00F4033B">
              <w:rPr>
                <w:rFonts w:ascii="Times New Roman" w:hAnsi="Times New Roman"/>
                <w:sz w:val="20"/>
                <w:szCs w:val="20"/>
              </w:rPr>
              <w:t xml:space="preserve"> </w:t>
            </w:r>
          </w:p>
        </w:tc>
      </w:tr>
      <w:tr w:rsidR="00A91418" w:rsidRPr="00F4033B" w14:paraId="01D7877E" w14:textId="77777777" w:rsidTr="00A91418">
        <w:tc>
          <w:tcPr>
            <w:tcW w:w="3306" w:type="dxa"/>
          </w:tcPr>
          <w:p w14:paraId="33AA44D1"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306" w:type="dxa"/>
            <w:shd w:val="clear" w:color="auto" w:fill="auto"/>
          </w:tcPr>
          <w:p w14:paraId="0A7268C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306" w:type="dxa"/>
            <w:shd w:val="clear" w:color="auto" w:fill="auto"/>
          </w:tcPr>
          <w:p w14:paraId="6DC7ABDD"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Unless otherwise stated, the Contractor shall submit a monthly report on the results of its HSE Work and that of its Subcontractors over the previous reporting period. </w:t>
            </w:r>
          </w:p>
          <w:p w14:paraId="2019337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 </w:t>
            </w:r>
            <w:proofErr w:type="gramStart"/>
            <w:r w:rsidRPr="00F4033B">
              <w:rPr>
                <w:rFonts w:ascii="Times New Roman" w:hAnsi="Times New Roman"/>
                <w:sz w:val="20"/>
                <w:szCs w:val="20"/>
              </w:rPr>
              <w:t>by</w:t>
            </w:r>
            <w:proofErr w:type="gramEnd"/>
            <w:r w:rsidRPr="00F4033B">
              <w:rPr>
                <w:rFonts w:ascii="Times New Roman" w:hAnsi="Times New Roman"/>
                <w:sz w:val="20"/>
                <w:szCs w:val="20"/>
              </w:rPr>
              <w:t xml:space="preserve"> the 5th day of the month following the reporting period. The report template </w:t>
            </w:r>
            <w:proofErr w:type="gramStart"/>
            <w:r w:rsidRPr="00F4033B">
              <w:rPr>
                <w:rFonts w:ascii="Times New Roman" w:hAnsi="Times New Roman"/>
                <w:sz w:val="20"/>
                <w:szCs w:val="20"/>
              </w:rPr>
              <w:t>is indicated</w:t>
            </w:r>
            <w:proofErr w:type="gramEnd"/>
            <w:r w:rsidRPr="00F4033B">
              <w:rPr>
                <w:rFonts w:ascii="Times New Roman" w:hAnsi="Times New Roman"/>
                <w:sz w:val="20"/>
                <w:szCs w:val="20"/>
              </w:rPr>
              <w:t xml:space="preserve"> in the CPC HSE Reporting Procedure.</w:t>
            </w:r>
          </w:p>
        </w:tc>
      </w:tr>
      <w:tr w:rsidR="00A91418" w:rsidRPr="00F4033B" w14:paraId="4A63F801" w14:textId="77777777" w:rsidTr="00A91418">
        <w:tc>
          <w:tcPr>
            <w:tcW w:w="3306" w:type="dxa"/>
          </w:tcPr>
          <w:p w14:paraId="44758F8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306" w:type="dxa"/>
            <w:shd w:val="clear" w:color="auto" w:fill="auto"/>
          </w:tcPr>
          <w:p w14:paraId="6D1085C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c>
          <w:tcPr>
            <w:tcW w:w="3306" w:type="dxa"/>
            <w:shd w:val="clear" w:color="auto" w:fill="auto"/>
          </w:tcPr>
          <w:p w14:paraId="2DE8788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rPr>
              <w:t>10.2. In addition to the Report</w:t>
            </w:r>
            <w:proofErr w:type="gramEnd"/>
            <w:r w:rsidRPr="00F4033B">
              <w:rPr>
                <w:rFonts w:ascii="Times New Roman" w:hAnsi="Times New Roman"/>
                <w:sz w:val="20"/>
                <w:szCs w:val="20"/>
              </w:rPr>
              <w:t xml:space="preserve"> the Contractor shall comply with the Company’s requirements as regards incidents, accidents and casualties.</w:t>
            </w:r>
          </w:p>
        </w:tc>
      </w:tr>
      <w:tr w:rsidR="00A91418" w:rsidRPr="00F4033B" w14:paraId="1AA86453" w14:textId="77777777" w:rsidTr="00A91418">
        <w:tc>
          <w:tcPr>
            <w:tcW w:w="3306" w:type="dxa"/>
          </w:tcPr>
          <w:p w14:paraId="782E23F7"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306" w:type="dxa"/>
            <w:shd w:val="clear" w:color="auto" w:fill="auto"/>
          </w:tcPr>
          <w:p w14:paraId="1D26A04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306" w:type="dxa"/>
            <w:shd w:val="clear" w:color="auto" w:fill="auto"/>
          </w:tcPr>
          <w:p w14:paraId="6DDEE29C"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10.3. In accordance with the Incident Notification and Investigation Procedure, the Contractor shall immediately notify the Company of fatalities. A notice of a casualty (a lost-time injury) </w:t>
            </w:r>
            <w:proofErr w:type="gramStart"/>
            <w:r w:rsidRPr="00F4033B">
              <w:rPr>
                <w:rFonts w:ascii="Times New Roman" w:hAnsi="Times New Roman"/>
                <w:sz w:val="20"/>
                <w:szCs w:val="20"/>
              </w:rPr>
              <w:t>shall be sent</w:t>
            </w:r>
            <w:proofErr w:type="gramEnd"/>
            <w:r w:rsidRPr="00F4033B">
              <w:rPr>
                <w:rFonts w:ascii="Times New Roman" w:hAnsi="Times New Roman"/>
                <w:sz w:val="20"/>
                <w:szCs w:val="20"/>
              </w:rPr>
              <w:t xml:space="preserve"> to the Company within 24 hours.</w:t>
            </w:r>
          </w:p>
        </w:tc>
      </w:tr>
      <w:tr w:rsidR="00A91418" w:rsidRPr="00F4033B" w14:paraId="34CC25E9" w14:textId="77777777" w:rsidTr="00A91418">
        <w:tc>
          <w:tcPr>
            <w:tcW w:w="3306" w:type="dxa"/>
          </w:tcPr>
          <w:p w14:paraId="491D7C20"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11. ЖАУАПКЕРШІЛІК</w:t>
            </w:r>
          </w:p>
        </w:tc>
        <w:tc>
          <w:tcPr>
            <w:tcW w:w="3306" w:type="dxa"/>
            <w:shd w:val="clear" w:color="auto" w:fill="auto"/>
          </w:tcPr>
          <w:p w14:paraId="0B2FA56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c>
          <w:tcPr>
            <w:tcW w:w="3306" w:type="dxa"/>
            <w:shd w:val="clear" w:color="auto" w:fill="auto"/>
          </w:tcPr>
          <w:p w14:paraId="3DE928B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rPr>
              <w:t>1</w:t>
            </w:r>
            <w:r w:rsidRPr="00F4033B">
              <w:rPr>
                <w:rFonts w:ascii="Times New Roman" w:hAnsi="Times New Roman"/>
                <w:b/>
                <w:sz w:val="20"/>
                <w:szCs w:val="20"/>
                <w:lang w:val="ru-RU"/>
              </w:rPr>
              <w:t>1</w:t>
            </w:r>
            <w:r w:rsidRPr="00F4033B">
              <w:rPr>
                <w:rFonts w:ascii="Times New Roman" w:hAnsi="Times New Roman"/>
                <w:b/>
                <w:sz w:val="20"/>
                <w:szCs w:val="20"/>
              </w:rPr>
              <w:t>. LIABILITY</w:t>
            </w:r>
          </w:p>
        </w:tc>
      </w:tr>
      <w:tr w:rsidR="00A91418" w:rsidRPr="00F4033B" w14:paraId="22723400" w14:textId="77777777" w:rsidTr="00A91418">
        <w:tc>
          <w:tcPr>
            <w:tcW w:w="3306" w:type="dxa"/>
          </w:tcPr>
          <w:p w14:paraId="16D73A4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w:t>
            </w:r>
            <w:proofErr w:type="gramStart"/>
            <w:r w:rsidRPr="00F4033B">
              <w:rPr>
                <w:rFonts w:ascii="Times New Roman" w:hAnsi="Times New Roman"/>
                <w:sz w:val="20"/>
                <w:szCs w:val="20"/>
              </w:rPr>
              <w:t>Мердігердің  ЕҚ</w:t>
            </w:r>
            <w:proofErr w:type="gramEnd"/>
            <w:r w:rsidRPr="00F4033B">
              <w:rPr>
                <w:rFonts w:ascii="Times New Roman" w:hAnsi="Times New Roman"/>
                <w:sz w:val="20"/>
                <w:szCs w:val="20"/>
              </w:rPr>
              <w:t>,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06" w:type="dxa"/>
            <w:shd w:val="clear" w:color="auto" w:fill="auto"/>
          </w:tcPr>
          <w:p w14:paraId="59E39F7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306" w:type="dxa"/>
            <w:shd w:val="clear" w:color="auto" w:fill="auto"/>
          </w:tcPr>
          <w:p w14:paraId="0C68903D"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t>11.1. If Company reveals, in the course of an audit or otherwise, that Contractor  has failed to comply with the HSE requirements set forth herein, statutory requirements of RoK and Company’s normative documents, the Company’s representative shall have the right to immediately suspend the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A91418" w:rsidRPr="00F4033B" w14:paraId="2A2C6A19" w14:textId="77777777" w:rsidTr="00A91418">
        <w:tc>
          <w:tcPr>
            <w:tcW w:w="3306" w:type="dxa"/>
          </w:tcPr>
          <w:p w14:paraId="1241B48D"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06" w:type="dxa"/>
            <w:shd w:val="clear" w:color="auto" w:fill="auto"/>
          </w:tcPr>
          <w:p w14:paraId="20E80B3E"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306" w:type="dxa"/>
            <w:shd w:val="clear" w:color="auto" w:fill="auto"/>
          </w:tcPr>
          <w:p w14:paraId="13DC5A5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 xml:space="preserve">11.2. The Parties shall coordinate the terms and actions (plan) to elimination such violations and to prevent them in the future. The Contractor’s employee, who has repeated a violation shall be suspended from the Work under the Agreement, and his/her pass to the Company's </w:t>
            </w:r>
            <w:proofErr w:type="gramStart"/>
            <w:r w:rsidRPr="00F4033B">
              <w:rPr>
                <w:rFonts w:ascii="Times New Roman" w:hAnsi="Times New Roman"/>
                <w:sz w:val="20"/>
                <w:szCs w:val="20"/>
                <w:lang w:eastAsia="ru-RU"/>
              </w:rPr>
              <w:t>facilities</w:t>
            </w:r>
            <w:proofErr w:type="gramEnd"/>
            <w:r w:rsidRPr="00F4033B">
              <w:rPr>
                <w:rFonts w:ascii="Times New Roman" w:hAnsi="Times New Roman"/>
                <w:sz w:val="20"/>
                <w:szCs w:val="20"/>
                <w:lang w:eastAsia="ru-RU"/>
              </w:rPr>
              <w:t xml:space="preserve"> shall be cancelled.</w:t>
            </w:r>
          </w:p>
          <w:p w14:paraId="07829A8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 xml:space="preserve">If Contractor fails to meet the deadlines of completion of actions Contractor shall, on Contractor’s request, pay a penalty in the amount equivalent to $100 (one hundred US Dollars) for each outstanding day until the deficiencies </w:t>
            </w:r>
            <w:proofErr w:type="gramStart"/>
            <w:r w:rsidRPr="00F4033B">
              <w:rPr>
                <w:rFonts w:ascii="Times New Roman" w:hAnsi="Times New Roman"/>
                <w:sz w:val="20"/>
                <w:szCs w:val="20"/>
                <w:lang w:eastAsia="ru-RU"/>
              </w:rPr>
              <w:t>have been rectified</w:t>
            </w:r>
            <w:proofErr w:type="gramEnd"/>
            <w:r w:rsidRPr="00F4033B">
              <w:rPr>
                <w:rFonts w:ascii="Times New Roman" w:hAnsi="Times New Roman"/>
                <w:sz w:val="20"/>
                <w:szCs w:val="20"/>
                <w:lang w:eastAsia="ru-RU"/>
              </w:rPr>
              <w:t>.</w:t>
            </w:r>
          </w:p>
          <w:p w14:paraId="386F8AC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A91418" w:rsidRPr="00F4033B" w14:paraId="59B4911F" w14:textId="77777777" w:rsidTr="00A91418">
        <w:tc>
          <w:tcPr>
            <w:tcW w:w="3306" w:type="dxa"/>
          </w:tcPr>
          <w:p w14:paraId="04EF02D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w:t>
            </w:r>
            <w:r w:rsidRPr="00F4033B">
              <w:rPr>
                <w:rFonts w:ascii="Times New Roman" w:hAnsi="Times New Roman"/>
                <w:sz w:val="20"/>
                <w:szCs w:val="20"/>
              </w:rPr>
              <w:lastRenderedPageBreak/>
              <w:t xml:space="preserve">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306" w:type="dxa"/>
            <w:shd w:val="clear" w:color="auto" w:fill="auto"/>
          </w:tcPr>
          <w:p w14:paraId="604DEAE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lastRenderedPageBreak/>
              <w:t>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eastAsia="ru-RU"/>
              </w:rPr>
              <w:lastRenderedPageBreak/>
              <w:t xml:space="preserve">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306" w:type="dxa"/>
            <w:shd w:val="clear" w:color="auto" w:fill="auto"/>
          </w:tcPr>
          <w:p w14:paraId="283A2545"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roofErr w:type="gramStart"/>
            <w:r w:rsidRPr="00F4033B">
              <w:rPr>
                <w:rFonts w:ascii="Times New Roman" w:hAnsi="Times New Roman"/>
                <w:sz w:val="20"/>
                <w:szCs w:val="20"/>
                <w:lang w:eastAsia="ru-RU"/>
              </w:rPr>
              <w:lastRenderedPageBreak/>
              <w:t xml:space="preserve">11.3. Revealed cases of failure to report injuries/incidents, repeated violations (three, or more documented occurrences) by Contractor of the HSE requirements, set forth by this Exhibit, RoK’s laws, shall be deemed as a material breach of the Agreement and constitute the ground for the Company’s unilateral termination of </w:t>
            </w:r>
            <w:r w:rsidRPr="00F4033B">
              <w:rPr>
                <w:rFonts w:ascii="Times New Roman" w:hAnsi="Times New Roman"/>
                <w:sz w:val="20"/>
                <w:szCs w:val="20"/>
                <w:lang w:eastAsia="ru-RU"/>
              </w:rPr>
              <w:lastRenderedPageBreak/>
              <w:t>the Agreement on an extrajudicial basis without any Company's obligations to compensate Contractor for the damages in connection with such termination.</w:t>
            </w:r>
            <w:proofErr w:type="gramEnd"/>
          </w:p>
        </w:tc>
      </w:tr>
    </w:tbl>
    <w:p w14:paraId="7F302FEB" w14:textId="77777777" w:rsidR="00A91418" w:rsidRPr="00F4033B" w:rsidRDefault="00A91418" w:rsidP="00D070F1">
      <w:pPr>
        <w:rPr>
          <w:sz w:val="20"/>
          <w:szCs w:val="20"/>
        </w:rPr>
      </w:pPr>
    </w:p>
    <w:tbl>
      <w:tblPr>
        <w:tblW w:w="10743" w:type="dxa"/>
        <w:tblInd w:w="142" w:type="dxa"/>
        <w:tblLayout w:type="fixed"/>
        <w:tblLook w:val="0000" w:firstRow="0" w:lastRow="0" w:firstColumn="0" w:lastColumn="0" w:noHBand="0" w:noVBand="0"/>
      </w:tblPr>
      <w:tblGrid>
        <w:gridCol w:w="4821"/>
        <w:gridCol w:w="5922"/>
      </w:tblGrid>
      <w:tr w:rsidR="00706900" w:rsidRPr="00F4033B" w14:paraId="3F6D4BEA" w14:textId="77777777" w:rsidTr="0019466D">
        <w:tc>
          <w:tcPr>
            <w:tcW w:w="4821" w:type="dxa"/>
          </w:tcPr>
          <w:p w14:paraId="6BEDE63B" w14:textId="77777777" w:rsidR="00706900" w:rsidRPr="00F4033B" w:rsidRDefault="00706900" w:rsidP="00D070F1">
            <w:pPr>
              <w:tabs>
                <w:tab w:val="left" w:pos="6320"/>
              </w:tabs>
              <w:spacing w:before="0" w:after="0" w:line="256" w:lineRule="auto"/>
              <w:ind w:left="746" w:firstLine="0"/>
              <w:rPr>
                <w:rFonts w:ascii="Times New Roman" w:hAnsi="Times New Roman"/>
                <w:b/>
                <w:sz w:val="20"/>
                <w:szCs w:val="20"/>
                <w:lang w:eastAsia="ru-RU"/>
              </w:rPr>
            </w:pPr>
            <w:bookmarkStart w:id="10" w:name="_GoBack"/>
            <w:bookmarkEnd w:id="10"/>
            <w:r w:rsidRPr="00F4033B">
              <w:rPr>
                <w:rFonts w:ascii="Times New Roman" w:hAnsi="Times New Roman"/>
                <w:b/>
                <w:bCs/>
                <w:sz w:val="20"/>
                <w:szCs w:val="20"/>
                <w:lang w:eastAsia="ru-RU"/>
              </w:rPr>
              <w:t>CONTRACTOR/</w:t>
            </w:r>
            <w:r w:rsidRPr="00F4033B">
              <w:rPr>
                <w:rFonts w:ascii="Times New Roman" w:hAnsi="Times New Roman"/>
                <w:b/>
                <w:sz w:val="20"/>
                <w:szCs w:val="20"/>
                <w:lang w:eastAsia="ru-RU"/>
              </w:rPr>
              <w:t xml:space="preserve"> </w:t>
            </w:r>
            <w:r w:rsidRPr="00F4033B">
              <w:rPr>
                <w:rFonts w:ascii="Times New Roman" w:hAnsi="Times New Roman"/>
                <w:b/>
                <w:sz w:val="20"/>
                <w:szCs w:val="20"/>
                <w:lang w:val="ru-RU" w:eastAsia="ru-RU"/>
              </w:rPr>
              <w:t>ПОДРЯДЧИК</w:t>
            </w:r>
          </w:p>
          <w:p w14:paraId="20A65F0B" w14:textId="77777777" w:rsidR="00706900" w:rsidRPr="00F4033B" w:rsidRDefault="00706900" w:rsidP="00D070F1">
            <w:pPr>
              <w:spacing w:before="0" w:after="0"/>
              <w:ind w:left="746" w:firstLine="0"/>
              <w:rPr>
                <w:rFonts w:ascii="Times New Roman" w:hAnsi="Times New Roman"/>
                <w:b/>
                <w:bCs/>
                <w:sz w:val="20"/>
                <w:szCs w:val="20"/>
                <w:lang w:eastAsia="ru-RU"/>
              </w:rPr>
            </w:pPr>
          </w:p>
          <w:p w14:paraId="2998FB58" w14:textId="77777777" w:rsidR="00706900" w:rsidRPr="00F4033B" w:rsidRDefault="00706900" w:rsidP="00D070F1">
            <w:pPr>
              <w:spacing w:before="0" w:after="0"/>
              <w:ind w:firstLine="0"/>
              <w:rPr>
                <w:rFonts w:ascii="Times New Roman" w:hAnsi="Times New Roman"/>
                <w:b/>
                <w:bCs/>
                <w:sz w:val="20"/>
                <w:szCs w:val="20"/>
                <w:lang w:eastAsia="ru-RU"/>
              </w:rPr>
            </w:pPr>
          </w:p>
          <w:p w14:paraId="6CEF2A58"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By: _____________________________</w:t>
            </w:r>
          </w:p>
          <w:p w14:paraId="2E3867D5" w14:textId="77777777" w:rsidR="00706900" w:rsidRPr="00F4033B" w:rsidRDefault="00706900" w:rsidP="00D070F1">
            <w:pPr>
              <w:spacing w:before="0" w:after="0" w:line="256" w:lineRule="auto"/>
              <w:ind w:firstLine="426"/>
              <w:rPr>
                <w:rFonts w:ascii="Times New Roman" w:hAnsi="Times New Roman"/>
                <w:b/>
                <w:bCs/>
                <w:i/>
                <w:sz w:val="20"/>
                <w:szCs w:val="20"/>
                <w:lang w:eastAsia="ru-RU"/>
              </w:rPr>
            </w:pPr>
            <w:r w:rsidRPr="00F4033B">
              <w:rPr>
                <w:rFonts w:ascii="Times New Roman" w:hAnsi="Times New Roman"/>
                <w:i/>
                <w:sz w:val="20"/>
                <w:szCs w:val="20"/>
                <w:lang w:val="ru-RU" w:eastAsia="ru-RU"/>
              </w:rPr>
              <w:t>Подпись</w:t>
            </w:r>
            <w:r w:rsidRPr="00F4033B">
              <w:rPr>
                <w:rFonts w:ascii="Times New Roman" w:hAnsi="Times New Roman"/>
                <w:i/>
                <w:sz w:val="20"/>
                <w:szCs w:val="20"/>
                <w:lang w:eastAsia="ru-RU"/>
              </w:rPr>
              <w:t>:</w:t>
            </w:r>
          </w:p>
          <w:p w14:paraId="44F42594"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Title: _____________________________</w:t>
            </w:r>
          </w:p>
          <w:p w14:paraId="65527861" w14:textId="77777777" w:rsidR="00706900" w:rsidRPr="00F4033B" w:rsidRDefault="00706900" w:rsidP="00D070F1">
            <w:pPr>
              <w:spacing w:before="0" w:after="0" w:line="256" w:lineRule="auto"/>
              <w:ind w:firstLine="426"/>
              <w:rPr>
                <w:rFonts w:ascii="Times New Roman" w:hAnsi="Times New Roman"/>
                <w:b/>
                <w:bCs/>
                <w:i/>
                <w:sz w:val="20"/>
                <w:szCs w:val="20"/>
                <w:lang w:val="ru-RU" w:eastAsia="ru-RU"/>
              </w:rPr>
            </w:pPr>
            <w:r w:rsidRPr="00F4033B">
              <w:rPr>
                <w:rFonts w:ascii="Times New Roman" w:hAnsi="Times New Roman"/>
                <w:i/>
                <w:sz w:val="20"/>
                <w:szCs w:val="20"/>
                <w:lang w:val="ru-RU" w:eastAsia="ru-RU"/>
              </w:rPr>
              <w:t>Должность</w:t>
            </w:r>
          </w:p>
          <w:p w14:paraId="27E1045F" w14:textId="77777777" w:rsidR="00706900" w:rsidRPr="00F4033B" w:rsidRDefault="00706900" w:rsidP="00D070F1">
            <w:pPr>
              <w:spacing w:before="0" w:after="0" w:line="256" w:lineRule="auto"/>
              <w:ind w:firstLine="426"/>
              <w:rPr>
                <w:rFonts w:ascii="Times New Roman" w:hAnsi="Times New Roman"/>
                <w:b/>
                <w:bCs/>
                <w:sz w:val="20"/>
                <w:szCs w:val="20"/>
                <w:lang w:val="ru-RU" w:eastAsia="ru-RU"/>
              </w:rPr>
            </w:pPr>
            <w:proofErr w:type="gramStart"/>
            <w:r w:rsidRPr="00F4033B">
              <w:rPr>
                <w:rFonts w:ascii="Times New Roman" w:hAnsi="Times New Roman"/>
                <w:sz w:val="20"/>
                <w:szCs w:val="20"/>
                <w:lang w:val="ru-RU" w:eastAsia="ru-RU"/>
              </w:rPr>
              <w:t>Name:  _</w:t>
            </w:r>
            <w:proofErr w:type="gramEnd"/>
            <w:r w:rsidRPr="00F4033B">
              <w:rPr>
                <w:rFonts w:ascii="Times New Roman" w:hAnsi="Times New Roman"/>
                <w:sz w:val="20"/>
                <w:szCs w:val="20"/>
                <w:lang w:val="ru-RU" w:eastAsia="ru-RU"/>
              </w:rPr>
              <w:t>____________________________</w:t>
            </w:r>
          </w:p>
          <w:p w14:paraId="7E716FE6" w14:textId="77777777" w:rsidR="00706900" w:rsidRPr="00F4033B" w:rsidRDefault="00706900" w:rsidP="00D070F1">
            <w:pPr>
              <w:spacing w:before="0" w:after="0" w:line="256" w:lineRule="auto"/>
              <w:ind w:left="-8" w:firstLine="426"/>
              <w:rPr>
                <w:rFonts w:ascii="Times New Roman" w:hAnsi="Times New Roman"/>
                <w:b/>
                <w:bCs/>
                <w:i/>
                <w:sz w:val="20"/>
                <w:szCs w:val="20"/>
                <w:lang w:val="x-none" w:eastAsia="ru-RU"/>
              </w:rPr>
            </w:pPr>
            <w:r w:rsidRPr="00F4033B">
              <w:rPr>
                <w:rFonts w:ascii="Times New Roman" w:hAnsi="Times New Roman"/>
                <w:i/>
                <w:sz w:val="20"/>
                <w:szCs w:val="20"/>
                <w:lang w:val="x-none" w:eastAsia="ru-RU"/>
              </w:rPr>
              <w:t>Ф.И.О.</w:t>
            </w:r>
          </w:p>
        </w:tc>
        <w:tc>
          <w:tcPr>
            <w:tcW w:w="5922" w:type="dxa"/>
          </w:tcPr>
          <w:p w14:paraId="60DEBE04" w14:textId="77777777" w:rsidR="00706900" w:rsidRPr="00F4033B" w:rsidRDefault="00706900" w:rsidP="00D070F1">
            <w:pPr>
              <w:spacing w:before="0" w:after="0" w:line="256" w:lineRule="auto"/>
              <w:ind w:firstLine="426"/>
              <w:rPr>
                <w:rFonts w:ascii="Times New Roman" w:hAnsi="Times New Roman"/>
                <w:b/>
                <w:sz w:val="20"/>
                <w:szCs w:val="20"/>
                <w:lang w:val="ru-RU" w:eastAsia="ru-RU"/>
              </w:rPr>
            </w:pPr>
            <w:r w:rsidRPr="00F4033B">
              <w:rPr>
                <w:rFonts w:ascii="Times New Roman" w:hAnsi="Times New Roman"/>
                <w:sz w:val="20"/>
                <w:szCs w:val="20"/>
                <w:lang w:val="ru-RU" w:eastAsia="ru-RU"/>
              </w:rPr>
              <w:t xml:space="preserve"> </w:t>
            </w:r>
            <w:r w:rsidRPr="00F4033B">
              <w:rPr>
                <w:rFonts w:ascii="Times New Roman" w:hAnsi="Times New Roman"/>
                <w:b/>
                <w:sz w:val="20"/>
                <w:szCs w:val="20"/>
                <w:lang w:eastAsia="ru-RU"/>
              </w:rPr>
              <w:t>COMPANY</w:t>
            </w:r>
            <w:r w:rsidRPr="00F4033B">
              <w:rPr>
                <w:rFonts w:ascii="Times New Roman" w:hAnsi="Times New Roman"/>
                <w:b/>
                <w:sz w:val="20"/>
                <w:szCs w:val="20"/>
                <w:lang w:val="ru-RU" w:eastAsia="ru-RU"/>
              </w:rPr>
              <w:t xml:space="preserve">/ КОМПАНИЯ </w:t>
            </w:r>
          </w:p>
          <w:p w14:paraId="5C2C9C35" w14:textId="65FB0446" w:rsidR="00706900" w:rsidRPr="00F4033B" w:rsidRDefault="00706900" w:rsidP="00D070F1">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b/>
                <w:sz w:val="20"/>
                <w:szCs w:val="20"/>
                <w:lang w:val="ru-RU" w:eastAsia="ru-RU"/>
              </w:rPr>
              <w:t xml:space="preserve"> </w:t>
            </w:r>
          </w:p>
          <w:p w14:paraId="367187A7"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3C6DE8CF"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5F89308D"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sz w:val="20"/>
                <w:szCs w:val="20"/>
                <w:lang w:eastAsia="ru-RU"/>
              </w:rPr>
              <w:t>By</w:t>
            </w:r>
            <w:r w:rsidRPr="00F4033B">
              <w:rPr>
                <w:rFonts w:ascii="Times New Roman" w:hAnsi="Times New Roman"/>
                <w:sz w:val="20"/>
                <w:szCs w:val="20"/>
                <w:lang w:val="ru-RU" w:eastAsia="ru-RU"/>
              </w:rPr>
              <w:t>: _____________________________</w:t>
            </w:r>
          </w:p>
          <w:p w14:paraId="2D188BE2"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Подпись:</w:t>
            </w:r>
          </w:p>
          <w:p w14:paraId="21BB1DD7"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eastAsia="ru-RU"/>
              </w:rPr>
              <w:t>Title</w:t>
            </w:r>
            <w:r w:rsidRPr="00F4033B">
              <w:rPr>
                <w:rFonts w:ascii="Times New Roman" w:hAnsi="Times New Roman"/>
                <w:sz w:val="20"/>
                <w:szCs w:val="20"/>
                <w:lang w:val="ru-RU" w:eastAsia="ru-RU"/>
              </w:rPr>
              <w:t xml:space="preserve">: </w:t>
            </w:r>
            <w:r w:rsidRPr="00F4033B">
              <w:rPr>
                <w:rFonts w:ascii="Times New Roman" w:hAnsi="Times New Roman"/>
                <w:i/>
                <w:sz w:val="20"/>
                <w:szCs w:val="20"/>
                <w:u w:val="single"/>
                <w:lang w:val="ru-RU" w:eastAsia="ru-RU"/>
              </w:rPr>
              <w:t>____________________</w:t>
            </w:r>
          </w:p>
          <w:p w14:paraId="2274988D"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Должность</w:t>
            </w:r>
          </w:p>
          <w:p w14:paraId="6E0D0BB9"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proofErr w:type="gramStart"/>
            <w:r w:rsidRPr="00F4033B">
              <w:rPr>
                <w:rFonts w:ascii="Times New Roman" w:hAnsi="Times New Roman"/>
                <w:sz w:val="20"/>
                <w:szCs w:val="20"/>
                <w:lang w:val="ru-RU" w:eastAsia="ru-RU"/>
              </w:rPr>
              <w:t xml:space="preserve">Name:  </w:t>
            </w:r>
            <w:r w:rsidRPr="00F4033B">
              <w:rPr>
                <w:rFonts w:ascii="Times New Roman" w:hAnsi="Times New Roman"/>
                <w:i/>
                <w:sz w:val="20"/>
                <w:szCs w:val="20"/>
                <w:u w:val="single"/>
                <w:lang w:val="ru-RU" w:eastAsia="ru-RU"/>
              </w:rPr>
              <w:t>_</w:t>
            </w:r>
            <w:proofErr w:type="gramEnd"/>
            <w:r w:rsidRPr="00F4033B">
              <w:rPr>
                <w:rFonts w:ascii="Times New Roman" w:hAnsi="Times New Roman"/>
                <w:i/>
                <w:sz w:val="20"/>
                <w:szCs w:val="20"/>
                <w:u w:val="single"/>
                <w:lang w:val="ru-RU" w:eastAsia="ru-RU"/>
              </w:rPr>
              <w:t>___________________</w:t>
            </w:r>
          </w:p>
          <w:p w14:paraId="0587A262"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i/>
                <w:sz w:val="20"/>
                <w:szCs w:val="20"/>
                <w:lang w:val="ru-RU" w:eastAsia="ru-RU"/>
              </w:rPr>
              <w:t>Ф.И.О.</w:t>
            </w:r>
          </w:p>
        </w:tc>
      </w:tr>
    </w:tbl>
    <w:p w14:paraId="5F062054" w14:textId="77777777" w:rsidR="00A025FB" w:rsidRPr="00F4033B" w:rsidRDefault="00A025FB" w:rsidP="00D070F1">
      <w:pPr>
        <w:pStyle w:val="10"/>
        <w:jc w:val="both"/>
        <w:rPr>
          <w:sz w:val="20"/>
          <w:szCs w:val="20"/>
        </w:rPr>
      </w:pPr>
    </w:p>
    <w:p w14:paraId="09132BEF" w14:textId="77777777" w:rsidR="00A025FB" w:rsidRPr="00F4033B" w:rsidRDefault="00A025FB" w:rsidP="00D070F1">
      <w:pPr>
        <w:pStyle w:val="10"/>
        <w:jc w:val="both"/>
        <w:rPr>
          <w:sz w:val="20"/>
          <w:szCs w:val="20"/>
        </w:rPr>
      </w:pPr>
    </w:p>
    <w:p w14:paraId="3F891524" w14:textId="77777777" w:rsidR="00A025FB" w:rsidRPr="00F4033B" w:rsidRDefault="00A025FB" w:rsidP="00D070F1">
      <w:pPr>
        <w:rPr>
          <w:sz w:val="20"/>
          <w:szCs w:val="20"/>
          <w:lang w:val="ru-RU"/>
        </w:rPr>
      </w:pPr>
    </w:p>
    <w:bookmarkEnd w:id="0"/>
    <w:p w14:paraId="08FCCB17" w14:textId="77777777" w:rsidR="00A025FB" w:rsidRPr="00F4033B" w:rsidRDefault="00A025FB" w:rsidP="00D070F1">
      <w:pPr>
        <w:rPr>
          <w:sz w:val="20"/>
          <w:szCs w:val="20"/>
          <w:lang w:val="ru-RU"/>
        </w:rPr>
      </w:pPr>
    </w:p>
    <w:sectPr w:rsidR="00A025FB" w:rsidRPr="00F4033B" w:rsidSect="00031800">
      <w:footerReference w:type="default" r:id="rId17"/>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68CCD" w14:textId="77777777" w:rsidR="00E017EE" w:rsidRDefault="00E017EE">
      <w:r>
        <w:separator/>
      </w:r>
    </w:p>
  </w:endnote>
  <w:endnote w:type="continuationSeparator" w:id="0">
    <w:p w14:paraId="204319E0" w14:textId="77777777" w:rsidR="00E017EE" w:rsidRDefault="00E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79BD849B"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4033B">
      <w:rPr>
        <w:rFonts w:ascii="Times New Roman" w:hAnsi="Times New Roman"/>
        <w:b/>
        <w:bCs/>
        <w:noProof/>
        <w:sz w:val="20"/>
        <w:szCs w:val="20"/>
      </w:rPr>
      <w:t>20</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4033B">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74CD" w14:textId="77777777" w:rsidR="00E017EE" w:rsidRDefault="00E017EE">
      <w:r>
        <w:separator/>
      </w:r>
    </w:p>
  </w:footnote>
  <w:footnote w:type="continuationSeparator" w:id="0">
    <w:p w14:paraId="3111017C" w14:textId="77777777" w:rsidR="00E017EE" w:rsidRDefault="00E01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0"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3"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0"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7"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3"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7"/>
  </w:num>
  <w:num w:numId="2">
    <w:abstractNumId w:val="50"/>
  </w:num>
  <w:num w:numId="3">
    <w:abstractNumId w:val="12"/>
  </w:num>
  <w:num w:numId="4">
    <w:abstractNumId w:val="51"/>
  </w:num>
  <w:num w:numId="5">
    <w:abstractNumId w:val="41"/>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num>
  <w:num w:numId="8">
    <w:abstractNumId w:val="36"/>
  </w:num>
  <w:num w:numId="9">
    <w:abstractNumId w:val="24"/>
  </w:num>
  <w:num w:numId="10">
    <w:abstractNumId w:val="6"/>
  </w:num>
  <w:num w:numId="11">
    <w:abstractNumId w:val="37"/>
  </w:num>
  <w:num w:numId="12">
    <w:abstractNumId w:val="18"/>
  </w:num>
  <w:num w:numId="13">
    <w:abstractNumId w:val="17"/>
  </w:num>
  <w:num w:numId="14">
    <w:abstractNumId w:val="20"/>
  </w:num>
  <w:num w:numId="15">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19"/>
  </w:num>
  <w:num w:numId="20">
    <w:abstractNumId w:val="3"/>
  </w:num>
  <w:num w:numId="21">
    <w:abstractNumId w:val="1"/>
  </w:num>
  <w:num w:numId="2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21"/>
  </w:num>
  <w:num w:numId="26">
    <w:abstractNumId w:val="14"/>
  </w:num>
  <w:num w:numId="27">
    <w:abstractNumId w:val="30"/>
  </w:num>
  <w:num w:numId="28">
    <w:abstractNumId w:val="13"/>
  </w:num>
  <w:num w:numId="29">
    <w:abstractNumId w:val="10"/>
  </w:num>
  <w:num w:numId="30">
    <w:abstractNumId w:val="35"/>
  </w:num>
  <w:num w:numId="31">
    <w:abstractNumId w:val="32"/>
  </w:num>
  <w:num w:numId="32">
    <w:abstractNumId w:val="34"/>
  </w:num>
  <w:num w:numId="33">
    <w:abstractNumId w:val="16"/>
  </w:num>
  <w:num w:numId="34">
    <w:abstractNumId w:val="26"/>
  </w:num>
  <w:num w:numId="35">
    <w:abstractNumId w:val="41"/>
    <w:lvlOverride w:ilvl="0">
      <w:startOverride w:val="6"/>
    </w:lvlOverride>
  </w:num>
  <w:num w:numId="36">
    <w:abstractNumId w:val="41"/>
    <w:lvlOverride w:ilvl="0">
      <w:startOverride w:val="7"/>
    </w:lvlOverride>
  </w:num>
  <w:num w:numId="37">
    <w:abstractNumId w:val="11"/>
  </w:num>
  <w:num w:numId="38">
    <w:abstractNumId w:val="47"/>
  </w:num>
  <w:num w:numId="39">
    <w:abstractNumId w:val="7"/>
  </w:num>
  <w:num w:numId="40">
    <w:abstractNumId w:val="15"/>
  </w:num>
  <w:num w:numId="41">
    <w:abstractNumId w:val="4"/>
  </w:num>
  <w:num w:numId="42">
    <w:abstractNumId w:val="29"/>
  </w:num>
  <w:num w:numId="43">
    <w:abstractNumId w:val="5"/>
  </w:num>
  <w:num w:numId="44">
    <w:abstractNumId w:val="25"/>
  </w:num>
  <w:num w:numId="45">
    <w:abstractNumId w:val="41"/>
    <w:lvlOverride w:ilvl="0">
      <w:startOverride w:val="7"/>
    </w:lvlOverride>
    <w:lvlOverride w:ilvl="1">
      <w:startOverride w:val="1"/>
    </w:lvlOverride>
  </w:num>
  <w:num w:numId="46">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8"/>
  </w:num>
  <w:num w:numId="49">
    <w:abstractNumId w:val="46"/>
  </w:num>
  <w:num w:numId="50">
    <w:abstractNumId w:val="39"/>
  </w:num>
  <w:num w:numId="51">
    <w:abstractNumId w:val="31"/>
  </w:num>
  <w:num w:numId="52">
    <w:abstractNumId w:val="45"/>
  </w:num>
  <w:num w:numId="53">
    <w:abstractNumId w:val="42"/>
  </w:num>
  <w:num w:numId="54">
    <w:abstractNumId w:val="22"/>
  </w:num>
  <w:num w:numId="55">
    <w:abstractNumId w:val="38"/>
  </w:num>
  <w:num w:numId="56">
    <w:abstractNumId w:val="48"/>
  </w:num>
  <w:num w:numId="57">
    <w:abstractNumId w:val="9"/>
  </w:num>
  <w:num w:numId="58">
    <w:abstractNumId w:val="0"/>
  </w:num>
  <w:num w:numId="59">
    <w:abstractNumId w:val="28"/>
  </w:num>
  <w:num w:numId="60">
    <w:abstractNumId w:val="33"/>
  </w:num>
  <w:num w:numId="61">
    <w:abstractNumId w:val="44"/>
  </w:num>
  <w:num w:numId="62">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61F4"/>
    <w:rsid w:val="00A2137D"/>
    <w:rsid w:val="00A245E3"/>
    <w:rsid w:val="00A27BCC"/>
    <w:rsid w:val="00A4513A"/>
    <w:rsid w:val="00A60372"/>
    <w:rsid w:val="00A72F9F"/>
    <w:rsid w:val="00A824AF"/>
    <w:rsid w:val="00A86D8F"/>
    <w:rsid w:val="00A87669"/>
    <w:rsid w:val="00A91418"/>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1486"/>
    <w:rsid w:val="00EF5E05"/>
    <w:rsid w:val="00F03D68"/>
    <w:rsid w:val="00F05240"/>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kr-contractor.olimpoks.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cpc.ru/RU/tenders/Pages/HSEDocuments.aspx"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ktkr-contractor.olimpok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2.xml><?xml version="1.0" encoding="utf-8"?>
<ds:datastoreItem xmlns:ds="http://schemas.openxmlformats.org/officeDocument/2006/customXml" ds:itemID="{101E9A54-6EBF-417B-8076-CCC29A350B90}"/>
</file>

<file path=customXml/itemProps3.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4.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5.xml><?xml version="1.0" encoding="utf-8"?>
<ds:datastoreItem xmlns:ds="http://schemas.openxmlformats.org/officeDocument/2006/customXml" ds:itemID="{F561AD5C-A1D1-4F27-9058-50C8E851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14229</Words>
  <Characters>81107</Characters>
  <Application>Microsoft Office Word</Application>
  <DocSecurity>0</DocSecurity>
  <Lines>675</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95146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tsyd0408</cp:lastModifiedBy>
  <cp:revision>5</cp:revision>
  <cp:lastPrinted>2019-12-24T14:52:00Z</cp:lastPrinted>
  <dcterms:created xsi:type="dcterms:W3CDTF">2021-10-14T07:53:00Z</dcterms:created>
  <dcterms:modified xsi:type="dcterms:W3CDTF">2021-10-14T08:04:00Z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